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547CD1DD" w:rsidR="00401DBF" w:rsidRPr="000D277F"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0D277F">
        <w:rPr>
          <w:rFonts w:ascii="Arial" w:eastAsiaTheme="minorEastAsia" w:hAnsi="Arial" w:cs="Arial" w:hint="eastAsia"/>
          <w:b/>
          <w:sz w:val="24"/>
          <w:lang w:val="en-GB"/>
        </w:rPr>
        <w:t>7</w:t>
      </w:r>
      <w:r w:rsidR="00E00D54">
        <w:rPr>
          <w:rFonts w:ascii="Arial" w:eastAsiaTheme="minorEastAsia" w:hAnsi="Arial" w:cs="Arial" w:hint="eastAsia"/>
          <w:b/>
          <w:sz w:val="24"/>
          <w:lang w:val="en-GB"/>
        </w:rPr>
        <w:t xml:space="preserve">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7671C" w:rsidRPr="00A7671C">
        <w:rPr>
          <w:rFonts w:ascii="Arial" w:eastAsia="MS Mincho" w:hAnsi="Arial" w:cs="Arial"/>
          <w:b/>
          <w:sz w:val="24"/>
          <w:lang w:val="en-GB" w:eastAsia="x-none"/>
        </w:rPr>
        <w:t>R3-250358</w:t>
      </w:r>
    </w:p>
    <w:p w14:paraId="0B23D4E9" w14:textId="1C63AA34" w:rsidR="0041231C" w:rsidRPr="00925E15" w:rsidRDefault="000D277F" w:rsidP="0041231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1A0A81">
        <w:rPr>
          <w:rFonts w:ascii="Arial" w:eastAsia="MS Mincho" w:hAnsi="Arial" w:cs="Arial"/>
          <w:b/>
          <w:sz w:val="24"/>
          <w:lang w:eastAsia="x-none"/>
        </w:rPr>
        <w:t>Athens, Greece</w:t>
      </w:r>
      <w:r>
        <w:rPr>
          <w:rFonts w:ascii="Arial" w:eastAsia="MS Mincho" w:hAnsi="Arial" w:cs="Arial"/>
          <w:b/>
          <w:sz w:val="24"/>
          <w:lang w:eastAsia="x-none"/>
        </w:rPr>
        <w:t xml:space="preserve">, </w:t>
      </w:r>
      <w:r w:rsidRPr="001A0A81">
        <w:rPr>
          <w:rFonts w:ascii="Arial" w:eastAsia="MS Mincho" w:hAnsi="Arial" w:cs="Arial"/>
          <w:b/>
          <w:sz w:val="24"/>
          <w:lang w:eastAsia="x-none"/>
        </w:rPr>
        <w:t>Feb 17</w:t>
      </w:r>
      <w:r w:rsidRPr="001A0A81">
        <w:rPr>
          <w:rFonts w:ascii="Arial" w:eastAsia="MS Mincho" w:hAnsi="Arial" w:cs="Arial"/>
          <w:b/>
          <w:sz w:val="24"/>
          <w:vertAlign w:val="superscript"/>
          <w:lang w:eastAsia="x-none"/>
        </w:rPr>
        <w:t>th</w:t>
      </w:r>
      <w:r w:rsidRPr="001A0A81">
        <w:rPr>
          <w:rFonts w:ascii="Arial" w:eastAsia="MS Mincho" w:hAnsi="Arial" w:cs="Arial"/>
          <w:b/>
          <w:sz w:val="24"/>
          <w:lang w:eastAsia="x-none"/>
        </w:rPr>
        <w:t>–21</w:t>
      </w:r>
      <w:r w:rsidRPr="001A0A81">
        <w:rPr>
          <w:rFonts w:ascii="Arial" w:eastAsia="MS Mincho" w:hAnsi="Arial" w:cs="Arial"/>
          <w:b/>
          <w:sz w:val="24"/>
          <w:vertAlign w:val="superscript"/>
          <w:lang w:eastAsia="x-none"/>
        </w:rPr>
        <w:t>st</w:t>
      </w:r>
      <w:r w:rsidRPr="001A0A81">
        <w:rPr>
          <w:rFonts w:ascii="Arial" w:eastAsia="MS Mincho" w:hAnsi="Arial" w:cs="Arial"/>
          <w:b/>
          <w:sz w:val="24"/>
          <w:lang w:eastAsia="x-none"/>
        </w:rPr>
        <w:t>, 2025</w:t>
      </w:r>
    </w:p>
    <w:p w14:paraId="45CB4A9B" w14:textId="77777777" w:rsidR="00F23F86" w:rsidRPr="0041231C"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7C3CD4F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E7112D">
        <w:rPr>
          <w:rFonts w:ascii="Arial" w:eastAsia="宋体" w:hAnsi="Arial" w:cs="Arial"/>
          <w:b/>
          <w:kern w:val="0"/>
          <w:sz w:val="22"/>
        </w:rPr>
        <w:t xml:space="preserve"> </w:t>
      </w:r>
      <w:r w:rsidR="00E7112D" w:rsidRPr="00E7112D">
        <w:rPr>
          <w:rFonts w:ascii="Arial" w:eastAsia="宋体" w:hAnsi="Arial" w:cs="Arial"/>
          <w:b/>
          <w:kern w:val="0"/>
          <w:sz w:val="22"/>
        </w:rPr>
        <w:t xml:space="preserve">stage-2 </w:t>
      </w:r>
      <w:r w:rsidR="00E7112D">
        <w:rPr>
          <w:rFonts w:ascii="Arial" w:eastAsia="宋体" w:hAnsi="Arial" w:cs="Arial"/>
          <w:b/>
          <w:kern w:val="0"/>
          <w:sz w:val="22"/>
        </w:rPr>
        <w:t>NR</w:t>
      </w:r>
      <w:r w:rsidR="00E7112D">
        <w:rPr>
          <w:rFonts w:ascii="Arial" w:eastAsia="宋体" w:hAnsi="Arial" w:cs="Arial" w:hint="eastAsia"/>
          <w:b/>
          <w:kern w:val="0"/>
          <w:sz w:val="22"/>
        </w:rPr>
        <w:t xml:space="preserve"> </w:t>
      </w:r>
      <w:r w:rsidR="0067623F">
        <w:rPr>
          <w:rFonts w:ascii="Arial" w:eastAsia="宋体" w:hAnsi="Arial" w:cs="Arial" w:hint="eastAsia"/>
          <w:b/>
          <w:kern w:val="0"/>
          <w:sz w:val="22"/>
        </w:rPr>
        <w:t>Femto</w:t>
      </w:r>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DFF6C60" w14:textId="37535430" w:rsidR="000357B0" w:rsidRDefault="00EF6BB4" w:rsidP="009F7466">
      <w:pPr>
        <w:pStyle w:val="a2"/>
        <w:spacing w:before="240" w:after="240"/>
        <w:rPr>
          <w:rFonts w:ascii="Arial" w:eastAsiaTheme="minorEastAsia" w:hAnsi="Arial" w:cs="Arial"/>
          <w:lang w:val="en-GB" w:eastAsia="zh-CN"/>
        </w:rPr>
      </w:pPr>
      <w:r w:rsidRPr="00B310A4">
        <w:rPr>
          <w:rFonts w:ascii="Arial" w:eastAsiaTheme="minorEastAsia" w:hAnsi="Arial" w:cs="Arial"/>
          <w:lang w:val="en-GB" w:eastAsia="zh-CN"/>
        </w:rPr>
        <w:t>In the last meeting</w:t>
      </w:r>
      <w:r w:rsidR="00E26DB8">
        <w:rPr>
          <w:rFonts w:ascii="Arial" w:eastAsiaTheme="minorEastAsia" w:hAnsi="Arial" w:cs="Arial"/>
          <w:lang w:val="en-GB" w:eastAsia="zh-CN"/>
        </w:rPr>
        <w:fldChar w:fldCharType="begin"/>
      </w:r>
      <w:r w:rsidR="00E26DB8">
        <w:rPr>
          <w:rFonts w:ascii="Arial" w:eastAsiaTheme="minorEastAsia" w:hAnsi="Arial" w:cs="Arial"/>
          <w:lang w:val="en-GB" w:eastAsia="zh-CN"/>
        </w:rPr>
        <w:instrText xml:space="preserve"> REF _Ref187680873 \r \h </w:instrText>
      </w:r>
      <w:r w:rsidR="00E26DB8">
        <w:rPr>
          <w:rFonts w:ascii="Arial" w:eastAsiaTheme="minorEastAsia" w:hAnsi="Arial" w:cs="Arial"/>
          <w:lang w:val="en-GB" w:eastAsia="zh-CN"/>
        </w:rPr>
      </w:r>
      <w:r w:rsidR="00E26DB8">
        <w:rPr>
          <w:rFonts w:ascii="Arial" w:eastAsiaTheme="minorEastAsia" w:hAnsi="Arial" w:cs="Arial"/>
          <w:lang w:val="en-GB" w:eastAsia="zh-CN"/>
        </w:rPr>
        <w:fldChar w:fldCharType="separate"/>
      </w:r>
      <w:r w:rsidR="00E26DB8">
        <w:rPr>
          <w:rFonts w:ascii="Arial" w:eastAsiaTheme="minorEastAsia" w:hAnsi="Arial" w:cs="Arial"/>
          <w:lang w:val="en-GB" w:eastAsia="zh-CN"/>
        </w:rPr>
        <w:t>[1]</w:t>
      </w:r>
      <w:r w:rsidR="00E26DB8">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2B1430" w:rsidRPr="002B1430">
        <w:rPr>
          <w:rFonts w:ascii="Arial" w:eastAsiaTheme="minorEastAsia" w:hAnsi="Arial" w:cs="Arial"/>
          <w:lang w:val="en-GB" w:eastAsia="zh-CN"/>
        </w:rPr>
        <w:t xml:space="preserve">NR </w:t>
      </w:r>
      <w:r w:rsidR="00F84432">
        <w:rPr>
          <w:rFonts w:ascii="Arial" w:eastAsiaTheme="minorEastAsia" w:hAnsi="Arial" w:cs="Arial"/>
          <w:lang w:val="en-GB" w:eastAsia="zh-CN"/>
        </w:rPr>
        <w:t>F</w:t>
      </w:r>
      <w:r w:rsidR="00E26DB8">
        <w:rPr>
          <w:rFonts w:ascii="Arial" w:eastAsiaTheme="minorEastAsia" w:hAnsi="Arial" w:cs="Arial"/>
          <w:lang w:val="en-GB" w:eastAsia="zh-CN"/>
        </w:rPr>
        <w:t>emto was</w:t>
      </w:r>
      <w:r w:rsidR="002B1430" w:rsidRPr="002B1430">
        <w:rPr>
          <w:rFonts w:ascii="Arial" w:eastAsiaTheme="minorEastAsia" w:hAnsi="Arial" w:cs="Arial"/>
          <w:lang w:val="en-GB" w:eastAsia="zh-CN"/>
        </w:rPr>
        <w:t xml:space="preserve"> studied</w:t>
      </w:r>
      <w:r w:rsidR="002B3EA0">
        <w:rPr>
          <w:rFonts w:ascii="Arial" w:eastAsiaTheme="minorEastAsia" w:hAnsi="Arial" w:cs="Arial" w:hint="eastAsia"/>
          <w:lang w:val="en-GB" w:eastAsia="zh-CN"/>
        </w:rPr>
        <w:t xml:space="preserve"> and some</w:t>
      </w:r>
      <w:r w:rsidR="00C936E0">
        <w:rPr>
          <w:rFonts w:ascii="Arial" w:eastAsiaTheme="minorEastAsia" w:hAnsi="Arial" w:cs="Arial" w:hint="eastAsia"/>
          <w:lang w:val="en-GB" w:eastAsia="zh-CN"/>
        </w:rPr>
        <w:t xml:space="preserve"> TP</w:t>
      </w:r>
      <w:r w:rsidR="002B3EA0">
        <w:rPr>
          <w:rFonts w:ascii="Arial" w:eastAsiaTheme="minorEastAsia" w:hAnsi="Arial" w:cs="Arial" w:hint="eastAsia"/>
          <w:lang w:val="en-GB" w:eastAsia="zh-CN"/>
        </w:rPr>
        <w:t>s</w:t>
      </w:r>
      <w:r w:rsidR="00C936E0">
        <w:rPr>
          <w:rFonts w:ascii="Arial" w:eastAsiaTheme="minorEastAsia" w:hAnsi="Arial" w:cs="Arial" w:hint="eastAsia"/>
          <w:lang w:val="en-GB" w:eastAsia="zh-CN"/>
        </w:rPr>
        <w:t xml:space="preserve"> are produced</w:t>
      </w:r>
      <w:r w:rsidR="002B1430" w:rsidRPr="002B1430">
        <w:rPr>
          <w:rFonts w:ascii="Arial" w:eastAsiaTheme="minorEastAsia" w:hAnsi="Arial" w:cs="Arial"/>
          <w:lang w:val="en-GB" w:eastAsia="zh-CN"/>
        </w:rPr>
        <w:t>.</w:t>
      </w:r>
      <w:r w:rsidR="002B1430">
        <w:rPr>
          <w:rFonts w:ascii="Arial" w:eastAsiaTheme="minorEastAsia" w:hAnsi="Arial" w:cs="Arial" w:hint="eastAsia"/>
          <w:lang w:val="en-GB" w:eastAsia="zh-CN"/>
        </w:rPr>
        <w:t xml:space="preserve"> </w:t>
      </w:r>
      <w:r w:rsidR="00E26DB8">
        <w:rPr>
          <w:rFonts w:ascii="Arial" w:eastAsiaTheme="minorEastAsia" w:hAnsi="Arial" w:cs="Arial"/>
          <w:lang w:val="en-GB" w:eastAsia="zh-CN"/>
        </w:rPr>
        <w:t>T</w:t>
      </w:r>
      <w:r w:rsidR="002B1430" w:rsidRPr="002B1430">
        <w:rPr>
          <w:rFonts w:ascii="Arial" w:eastAsiaTheme="minorEastAsia" w:hAnsi="Arial" w:cs="Arial"/>
          <w:lang w:val="en-GB" w:eastAsia="zh-CN"/>
        </w:rPr>
        <w:t xml:space="preserve">he </w:t>
      </w:r>
      <w:r w:rsidR="00AD6809" w:rsidRPr="00AD6809">
        <w:rPr>
          <w:rFonts w:ascii="Arial" w:eastAsiaTheme="minorEastAsia" w:hAnsi="Arial" w:cs="Arial"/>
          <w:lang w:val="en-GB" w:eastAsia="zh-CN"/>
        </w:rPr>
        <w:t>architecture and protocol stack</w:t>
      </w:r>
      <w:r w:rsidR="002B1430" w:rsidRPr="002B1430">
        <w:rPr>
          <w:rFonts w:ascii="Arial" w:eastAsiaTheme="minorEastAsia" w:hAnsi="Arial" w:cs="Arial"/>
          <w:lang w:val="en-GB" w:eastAsia="zh-CN"/>
        </w:rPr>
        <w:t xml:space="preserve"> </w:t>
      </w:r>
      <w:r w:rsidR="00F84432">
        <w:rPr>
          <w:rFonts w:ascii="Arial" w:eastAsiaTheme="minorEastAsia" w:hAnsi="Arial" w:cs="Arial"/>
          <w:lang w:val="en-GB" w:eastAsia="zh-CN"/>
        </w:rPr>
        <w:t xml:space="preserve">for NR Femto </w:t>
      </w:r>
      <w:r w:rsidR="00E26DB8">
        <w:rPr>
          <w:rFonts w:ascii="Arial" w:eastAsiaTheme="minorEastAsia" w:hAnsi="Arial" w:cs="Arial"/>
          <w:lang w:val="en-GB" w:eastAsia="zh-CN"/>
        </w:rPr>
        <w:t>have been</w:t>
      </w:r>
      <w:r w:rsidR="002B1430" w:rsidRPr="002B1430">
        <w:rPr>
          <w:rFonts w:ascii="Arial" w:eastAsiaTheme="minorEastAsia" w:hAnsi="Arial" w:cs="Arial"/>
          <w:lang w:val="en-GB" w:eastAsia="zh-CN"/>
        </w:rPr>
        <w:t xml:space="preserve"> captured in </w:t>
      </w:r>
      <w:r w:rsidR="00B36F56">
        <w:rPr>
          <w:rFonts w:ascii="Arial" w:eastAsiaTheme="minorEastAsia" w:hAnsi="Arial" w:cs="Arial"/>
          <w:lang w:val="en-GB" w:eastAsia="zh-CN"/>
        </w:rPr>
        <w:t xml:space="preserve">the BLCR of </w:t>
      </w:r>
      <w:r w:rsidR="00AD6809">
        <w:rPr>
          <w:rFonts w:ascii="Arial" w:eastAsiaTheme="minorEastAsia" w:hAnsi="Arial" w:cs="Arial" w:hint="eastAsia"/>
          <w:lang w:val="en-GB" w:eastAsia="zh-CN"/>
        </w:rPr>
        <w:t>TS 38.300</w:t>
      </w:r>
      <w:r w:rsidR="002B1430" w:rsidRPr="002B1430">
        <w:rPr>
          <w:rFonts w:ascii="Arial" w:eastAsiaTheme="minorEastAsia" w:hAnsi="Arial" w:cs="Arial"/>
          <w:lang w:val="en-GB" w:eastAsia="zh-CN"/>
        </w:rPr>
        <w:t>.</w:t>
      </w:r>
      <w:r w:rsidR="009E04F1">
        <w:rPr>
          <w:rFonts w:ascii="Arial" w:eastAsiaTheme="minorEastAsia" w:hAnsi="Arial" w:cs="Arial" w:hint="eastAsia"/>
          <w:lang w:val="en-GB" w:eastAsia="zh-CN"/>
        </w:rPr>
        <w:t xml:space="preserve"> </w:t>
      </w:r>
    </w:p>
    <w:p w14:paraId="6F9B7387" w14:textId="6DDDCAE9" w:rsidR="009E04F1" w:rsidRPr="00E475BD" w:rsidRDefault="009E04F1" w:rsidP="00C20832">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t>
      </w:r>
      <w:r w:rsidR="00FA1659" w:rsidRPr="00FA1659">
        <w:rPr>
          <w:rFonts w:ascii="Arial" w:eastAsiaTheme="minorEastAsia" w:hAnsi="Arial" w:cs="Arial"/>
          <w:lang w:val="en-GB" w:eastAsia="zh-CN"/>
        </w:rPr>
        <w:t xml:space="preserve">we will </w:t>
      </w:r>
      <w:r w:rsidR="00024CCF">
        <w:rPr>
          <w:rFonts w:ascii="Arial" w:eastAsiaTheme="minorEastAsia" w:hAnsi="Arial" w:cs="Arial"/>
          <w:lang w:val="en-GB" w:eastAsia="zh-CN"/>
        </w:rPr>
        <w:t>the leftover issue</w:t>
      </w:r>
      <w:r w:rsidR="00FA1659" w:rsidRPr="00FA1659">
        <w:rPr>
          <w:rFonts w:ascii="Arial" w:eastAsiaTheme="minorEastAsia" w:hAnsi="Arial" w:cs="Arial"/>
          <w:lang w:val="en-GB" w:eastAsia="zh-CN"/>
        </w:rPr>
        <w:t xml:space="preserve"> and the </w:t>
      </w:r>
      <w:r w:rsidR="00C20832">
        <w:rPr>
          <w:rFonts w:ascii="Arial" w:eastAsiaTheme="minorEastAsia" w:hAnsi="Arial" w:cs="Arial" w:hint="eastAsia"/>
          <w:lang w:val="en-GB" w:eastAsia="zh-CN"/>
        </w:rPr>
        <w:t>impact on stage-2 for NR Femto</w:t>
      </w:r>
      <w:r w:rsidR="00FA1659" w:rsidRPr="00FA1659">
        <w:rPr>
          <w:rFonts w:ascii="Arial" w:eastAsiaTheme="minorEastAsia" w:hAnsi="Arial" w:cs="Arial"/>
          <w:lang w:val="en-GB" w:eastAsia="zh-CN"/>
        </w:rPr>
        <w:t>.</w:t>
      </w:r>
      <w:r>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6FDD6E12" w14:textId="1C7AC06A" w:rsidR="00D76D48" w:rsidRDefault="00D76D48" w:rsidP="00D76D48">
      <w:pPr>
        <w:pStyle w:val="3"/>
        <w:rPr>
          <w:rFonts w:eastAsiaTheme="minorEastAsia"/>
          <w:lang w:eastAsia="zh-CN"/>
        </w:rPr>
      </w:pPr>
      <w:r>
        <w:rPr>
          <w:rFonts w:eastAsiaTheme="minorEastAsia" w:hint="eastAsia"/>
          <w:lang w:eastAsia="zh-CN"/>
        </w:rPr>
        <w:t>2</w:t>
      </w:r>
      <w:r>
        <w:rPr>
          <w:rFonts w:eastAsiaTheme="minorEastAsia"/>
          <w:lang w:eastAsia="zh-CN"/>
        </w:rPr>
        <w:t>.</w:t>
      </w:r>
      <w:r w:rsidR="005C5B23">
        <w:rPr>
          <w:rFonts w:eastAsiaTheme="minorEastAsia" w:hint="eastAsia"/>
          <w:lang w:eastAsia="zh-CN"/>
        </w:rPr>
        <w:t>1</w:t>
      </w:r>
      <w:r>
        <w:rPr>
          <w:rFonts w:eastAsiaTheme="minorEastAsia"/>
          <w:lang w:eastAsia="zh-CN"/>
        </w:rPr>
        <w:t xml:space="preserve"> </w:t>
      </w:r>
      <w:r w:rsidR="00C951ED" w:rsidRPr="00C951ED">
        <w:rPr>
          <w:rFonts w:eastAsiaTheme="minorEastAsia"/>
          <w:lang w:eastAsia="zh-CN"/>
        </w:rPr>
        <w:t>Function</w:t>
      </w:r>
    </w:p>
    <w:p w14:paraId="1300BD85" w14:textId="0642E269" w:rsidR="006C102B" w:rsidRDefault="006C102B" w:rsidP="002A523F">
      <w:pPr>
        <w:spacing w:before="240" w:after="240"/>
        <w:rPr>
          <w:rFonts w:ascii="Arial" w:eastAsiaTheme="minorEastAsia" w:hAnsi="Arial" w:cs="Arial"/>
          <w:sz w:val="20"/>
          <w:szCs w:val="20"/>
        </w:rPr>
      </w:pPr>
      <w:r w:rsidRPr="006C102B">
        <w:rPr>
          <w:rFonts w:ascii="Arial" w:eastAsiaTheme="minorEastAsia" w:hAnsi="Arial" w:cs="Arial"/>
          <w:sz w:val="20"/>
          <w:szCs w:val="20"/>
        </w:rPr>
        <w:t xml:space="preserve">A </w:t>
      </w:r>
      <w:r>
        <w:rPr>
          <w:rFonts w:ascii="Arial" w:eastAsiaTheme="minorEastAsia" w:hAnsi="Arial" w:cs="Arial" w:hint="eastAsia"/>
          <w:sz w:val="20"/>
          <w:szCs w:val="20"/>
        </w:rPr>
        <w:t>NR Femto node</w:t>
      </w:r>
      <w:r w:rsidR="001271FA">
        <w:rPr>
          <w:rFonts w:ascii="Arial" w:eastAsiaTheme="minorEastAsia" w:hAnsi="Arial" w:cs="Arial"/>
          <w:sz w:val="20"/>
          <w:szCs w:val="20"/>
        </w:rPr>
        <w:t xml:space="preserve"> hosts the same functions as a</w:t>
      </w:r>
      <w:r w:rsidRPr="006C102B">
        <w:rPr>
          <w:rFonts w:ascii="Arial" w:eastAsiaTheme="minorEastAsia" w:hAnsi="Arial" w:cs="Arial"/>
          <w:sz w:val="20"/>
          <w:szCs w:val="20"/>
        </w:rPr>
        <w:t xml:space="preserve"> </w:t>
      </w:r>
      <w:r>
        <w:rPr>
          <w:rFonts w:ascii="Arial" w:eastAsiaTheme="minorEastAsia" w:hAnsi="Arial" w:cs="Arial" w:hint="eastAsia"/>
          <w:sz w:val="20"/>
          <w:szCs w:val="20"/>
        </w:rPr>
        <w:t>g</w:t>
      </w:r>
      <w:r w:rsidRPr="006C102B">
        <w:rPr>
          <w:rFonts w:ascii="Arial" w:eastAsiaTheme="minorEastAsia" w:hAnsi="Arial" w:cs="Arial"/>
          <w:sz w:val="20"/>
          <w:szCs w:val="20"/>
        </w:rPr>
        <w:t>NB</w:t>
      </w:r>
      <w:r>
        <w:rPr>
          <w:rFonts w:ascii="Arial" w:eastAsiaTheme="minorEastAsia" w:hAnsi="Arial" w:cs="Arial" w:hint="eastAsia"/>
          <w:sz w:val="20"/>
          <w:szCs w:val="20"/>
        </w:rPr>
        <w:t>,</w:t>
      </w:r>
      <w:r w:rsidRPr="006C102B">
        <w:t xml:space="preserve"> </w:t>
      </w:r>
      <w:r w:rsidRPr="006C102B">
        <w:rPr>
          <w:rFonts w:ascii="Arial" w:eastAsiaTheme="minorEastAsia" w:hAnsi="Arial" w:cs="Arial"/>
          <w:sz w:val="20"/>
          <w:szCs w:val="20"/>
        </w:rPr>
        <w:t xml:space="preserve">with the following additional specifics in case of connection to the </w:t>
      </w:r>
      <w:r w:rsidRPr="002A523F">
        <w:rPr>
          <w:rFonts w:ascii="Arial" w:eastAsiaTheme="minorEastAsia" w:hAnsi="Arial" w:cs="Arial"/>
          <w:sz w:val="20"/>
          <w:szCs w:val="20"/>
        </w:rPr>
        <w:t>NR Femto</w:t>
      </w:r>
      <w:r w:rsidRPr="006C102B">
        <w:rPr>
          <w:rFonts w:ascii="Arial" w:eastAsiaTheme="minorEastAsia" w:hAnsi="Arial" w:cs="Arial"/>
          <w:sz w:val="20"/>
          <w:szCs w:val="20"/>
        </w:rPr>
        <w:t xml:space="preserve"> GW:</w:t>
      </w:r>
    </w:p>
    <w:p w14:paraId="50648805" w14:textId="4C8F719F" w:rsidR="00704E12" w:rsidRDefault="00704E12" w:rsidP="00704E12">
      <w:pPr>
        <w:pStyle w:val="af8"/>
        <w:numPr>
          <w:ilvl w:val="0"/>
          <w:numId w:val="41"/>
        </w:numPr>
        <w:spacing w:before="240" w:after="240"/>
        <w:rPr>
          <w:rFonts w:ascii="Arial" w:eastAsiaTheme="minorEastAsia" w:hAnsi="Arial" w:cs="Arial"/>
        </w:rPr>
      </w:pPr>
      <w:r w:rsidRPr="00704E12">
        <w:rPr>
          <w:rFonts w:ascii="Arial" w:eastAsiaTheme="minorEastAsia" w:hAnsi="Arial" w:cs="Arial"/>
        </w:rPr>
        <w:t>Discovery of a suitable Serving NR Femto GW;</w:t>
      </w:r>
    </w:p>
    <w:p w14:paraId="31B896FD" w14:textId="653CB27B" w:rsidR="006C102B" w:rsidRDefault="006C102B"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A</w:t>
      </w:r>
      <w:r>
        <w:rPr>
          <w:rFonts w:ascii="Arial" w:eastAsiaTheme="minorEastAsia" w:hAnsi="Arial" w:cs="Arial" w:hint="eastAsia"/>
          <w:lang w:eastAsia="zh-CN"/>
        </w:rPr>
        <w:t xml:space="preserve"> NR Femto node shall only connect to a single NR Femto GW at one time. </w:t>
      </w:r>
      <w:r>
        <w:rPr>
          <w:rFonts w:ascii="Arial" w:eastAsiaTheme="minorEastAsia" w:hAnsi="Arial" w:cs="Arial"/>
          <w:lang w:eastAsia="zh-CN"/>
        </w:rPr>
        <w:t>T</w:t>
      </w:r>
      <w:r>
        <w:rPr>
          <w:rFonts w:ascii="Arial" w:eastAsiaTheme="minorEastAsia" w:hAnsi="Arial" w:cs="Arial" w:hint="eastAsia"/>
          <w:lang w:eastAsia="zh-CN"/>
        </w:rPr>
        <w:t xml:space="preserve">he NR Femto node </w:t>
      </w:r>
      <w:r w:rsidR="00CD0170">
        <w:rPr>
          <w:rFonts w:ascii="Arial" w:eastAsiaTheme="minorEastAsia" w:hAnsi="Arial" w:cs="Arial"/>
          <w:lang w:eastAsia="zh-CN"/>
        </w:rPr>
        <w:t>should</w:t>
      </w:r>
      <w:r>
        <w:rPr>
          <w:rFonts w:ascii="Arial" w:eastAsiaTheme="minorEastAsia" w:hAnsi="Arial" w:cs="Arial" w:hint="eastAsia"/>
          <w:lang w:eastAsia="zh-CN"/>
        </w:rPr>
        <w:t xml:space="preserve"> not simultaneously connect to another NR Femto GW, or other AMF/UPF.</w:t>
      </w:r>
      <w:r w:rsidR="00480331">
        <w:rPr>
          <w:rFonts w:ascii="Arial" w:eastAsiaTheme="minorEastAsia" w:hAnsi="Arial" w:cs="Arial" w:hint="eastAsia"/>
          <w:lang w:eastAsia="zh-CN"/>
        </w:rPr>
        <w:t xml:space="preserve"> </w:t>
      </w:r>
    </w:p>
    <w:p w14:paraId="60C4075F" w14:textId="3CBA3720" w:rsidR="006C102B" w:rsidRDefault="00480331"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T</w:t>
      </w:r>
      <w:r>
        <w:rPr>
          <w:rFonts w:ascii="Arial" w:eastAsiaTheme="minorEastAsia" w:hAnsi="Arial" w:cs="Arial" w:hint="eastAsia"/>
          <w:lang w:eastAsia="zh-CN"/>
        </w:rPr>
        <w:t xml:space="preserve">he TAC and PLMN ID used by the NR Femto node shall also be supported by NR Femto GW. </w:t>
      </w:r>
    </w:p>
    <w:p w14:paraId="0646E818" w14:textId="46B95028" w:rsidR="00480331" w:rsidRDefault="00A7324A" w:rsidP="00C9091D">
      <w:pPr>
        <w:pStyle w:val="af8"/>
        <w:numPr>
          <w:ilvl w:val="0"/>
          <w:numId w:val="41"/>
        </w:numPr>
        <w:spacing w:before="240" w:after="240"/>
        <w:rPr>
          <w:rFonts w:ascii="Arial" w:eastAsiaTheme="minorEastAsia" w:hAnsi="Arial" w:cs="Arial"/>
        </w:rPr>
      </w:pPr>
      <w:r w:rsidRPr="00A7324A">
        <w:rPr>
          <w:rFonts w:ascii="Arial" w:eastAsiaTheme="minorEastAsia" w:hAnsi="Arial" w:cs="Arial"/>
        </w:rPr>
        <w:t xml:space="preserve">Selection of an </w:t>
      </w:r>
      <w:r>
        <w:rPr>
          <w:rFonts w:ascii="Arial" w:eastAsiaTheme="minorEastAsia" w:hAnsi="Arial" w:cs="Arial" w:hint="eastAsia"/>
          <w:lang w:eastAsia="zh-CN"/>
        </w:rPr>
        <w:t>AMF</w:t>
      </w:r>
      <w:r w:rsidRPr="00A7324A">
        <w:rPr>
          <w:rFonts w:ascii="Arial" w:eastAsiaTheme="minorEastAsia" w:hAnsi="Arial" w:cs="Arial"/>
        </w:rPr>
        <w:t xml:space="preserve"> at UE attachment is hosted by the </w:t>
      </w:r>
      <w:r>
        <w:rPr>
          <w:rFonts w:ascii="Arial" w:eastAsiaTheme="minorEastAsia" w:hAnsi="Arial" w:cs="Arial" w:hint="eastAsia"/>
          <w:lang w:eastAsia="zh-CN"/>
        </w:rPr>
        <w:t>NR Femto</w:t>
      </w:r>
      <w:r w:rsidRPr="00A7324A">
        <w:rPr>
          <w:rFonts w:ascii="Arial" w:eastAsiaTheme="minorEastAsia" w:hAnsi="Arial" w:cs="Arial"/>
        </w:rPr>
        <w:t xml:space="preserve"> GW instead of the </w:t>
      </w:r>
      <w:r>
        <w:rPr>
          <w:rFonts w:ascii="Arial" w:eastAsiaTheme="minorEastAsia" w:hAnsi="Arial" w:cs="Arial" w:hint="eastAsia"/>
          <w:lang w:eastAsia="zh-CN"/>
        </w:rPr>
        <w:t>NR Femto node</w:t>
      </w:r>
      <w:r w:rsidRPr="00A7324A">
        <w:rPr>
          <w:rFonts w:ascii="Arial" w:eastAsiaTheme="minorEastAsia" w:hAnsi="Arial" w:cs="Arial"/>
        </w:rPr>
        <w:t>. Upon reception of the</w:t>
      </w:r>
      <w:r w:rsidRPr="00C9091D">
        <w:rPr>
          <w:rFonts w:ascii="Arial" w:eastAsiaTheme="minorEastAsia" w:hAnsi="Arial" w:cs="Arial"/>
        </w:rPr>
        <w:t xml:space="preserve"> </w:t>
      </w:r>
      <w:r w:rsidR="001E63DD">
        <w:rPr>
          <w:rFonts w:ascii="Arial" w:eastAsiaTheme="minorEastAsia" w:hAnsi="Arial" w:cs="Arial"/>
        </w:rPr>
        <w:t xml:space="preserve">GUAMI </w:t>
      </w:r>
      <w:r w:rsidR="001E63DD">
        <w:rPr>
          <w:rFonts w:ascii="Arial" w:eastAsiaTheme="minorEastAsia" w:hAnsi="Arial" w:cs="Arial" w:hint="eastAsia"/>
          <w:lang w:eastAsia="zh-CN"/>
        </w:rPr>
        <w:t>f</w:t>
      </w:r>
      <w:r w:rsidRPr="00A7324A">
        <w:rPr>
          <w:rFonts w:ascii="Arial" w:eastAsiaTheme="minorEastAsia" w:hAnsi="Arial" w:cs="Arial"/>
        </w:rPr>
        <w:t xml:space="preserve">rom a UE, the </w:t>
      </w:r>
      <w:r>
        <w:rPr>
          <w:rFonts w:ascii="Arial" w:eastAsiaTheme="minorEastAsia" w:hAnsi="Arial" w:cs="Arial" w:hint="eastAsia"/>
          <w:lang w:eastAsia="zh-CN"/>
        </w:rPr>
        <w:t>NR Femto node</w:t>
      </w:r>
      <w:r w:rsidRPr="00A7324A">
        <w:rPr>
          <w:rFonts w:ascii="Arial" w:eastAsiaTheme="minorEastAsia" w:hAnsi="Arial" w:cs="Arial"/>
        </w:rPr>
        <w:t xml:space="preserve"> shall include it in the INITIAL UE MESSAGE message</w:t>
      </w:r>
      <w:r>
        <w:rPr>
          <w:rFonts w:ascii="Arial" w:eastAsiaTheme="minorEastAsia" w:hAnsi="Arial" w:cs="Arial" w:hint="eastAsia"/>
          <w:lang w:eastAsia="zh-CN"/>
        </w:rPr>
        <w:t>.</w:t>
      </w:r>
    </w:p>
    <w:p w14:paraId="47F8234B" w14:textId="3847C1ED" w:rsidR="00A7324A" w:rsidRDefault="00A7324A" w:rsidP="00B53539">
      <w:pPr>
        <w:pStyle w:val="af8"/>
        <w:numPr>
          <w:ilvl w:val="0"/>
          <w:numId w:val="41"/>
        </w:numPr>
        <w:spacing w:before="240" w:after="240"/>
        <w:rPr>
          <w:rFonts w:ascii="Arial" w:eastAsiaTheme="minorEastAsia" w:hAnsi="Arial" w:cs="Arial"/>
        </w:rPr>
      </w:pPr>
      <w:r>
        <w:rPr>
          <w:rFonts w:ascii="Arial" w:eastAsiaTheme="minorEastAsia" w:hAnsi="Arial" w:cs="Arial" w:hint="eastAsia"/>
          <w:lang w:eastAsia="zh-CN"/>
        </w:rPr>
        <w:t>NR Femto nodes may be deployed without network planning. A NR Femto node may be moved f</w:t>
      </w:r>
      <w:r w:rsidR="00CD0170">
        <w:rPr>
          <w:rFonts w:ascii="Arial" w:eastAsiaTheme="minorEastAsia" w:hAnsi="Arial" w:cs="Arial"/>
          <w:lang w:eastAsia="zh-CN"/>
        </w:rPr>
        <w:t>r</w:t>
      </w:r>
      <w:r>
        <w:rPr>
          <w:rFonts w:ascii="Arial" w:eastAsiaTheme="minorEastAsia" w:hAnsi="Arial" w:cs="Arial" w:hint="eastAsia"/>
          <w:lang w:eastAsia="zh-CN"/>
        </w:rPr>
        <w:t>om one geographical area to another and therefore it may need to connect to different NR Femto GWs depending on its location.</w:t>
      </w:r>
    </w:p>
    <w:p w14:paraId="5892AE51" w14:textId="77211EFA" w:rsidR="00E7218B" w:rsidRDefault="005503C7" w:rsidP="00E7218B">
      <w:pPr>
        <w:pStyle w:val="af8"/>
        <w:numPr>
          <w:ilvl w:val="0"/>
          <w:numId w:val="41"/>
        </w:numPr>
        <w:spacing w:before="240" w:after="240"/>
        <w:rPr>
          <w:rFonts w:ascii="Arial" w:eastAsiaTheme="minorEastAsia" w:hAnsi="Arial" w:cs="Arial"/>
        </w:rPr>
      </w:pPr>
      <w:r w:rsidRPr="005503C7">
        <w:rPr>
          <w:rFonts w:ascii="Arial" w:eastAsiaTheme="minorEastAsia" w:hAnsi="Arial" w:cs="Arial"/>
        </w:rPr>
        <w:t>Signalling the GU</w:t>
      </w:r>
      <w:r>
        <w:rPr>
          <w:rFonts w:ascii="Arial" w:eastAsiaTheme="minorEastAsia" w:hAnsi="Arial" w:cs="Arial" w:hint="eastAsia"/>
          <w:lang w:eastAsia="zh-CN"/>
        </w:rPr>
        <w:t>AMI</w:t>
      </w:r>
      <w:r>
        <w:rPr>
          <w:rFonts w:ascii="Arial" w:eastAsiaTheme="minorEastAsia" w:hAnsi="Arial" w:cs="Arial"/>
        </w:rPr>
        <w:t xml:space="preserve"> of the Source </w:t>
      </w:r>
      <w:r>
        <w:rPr>
          <w:rFonts w:ascii="Arial" w:eastAsiaTheme="minorEastAsia" w:hAnsi="Arial" w:cs="Arial" w:hint="eastAsia"/>
          <w:lang w:eastAsia="zh-CN"/>
        </w:rPr>
        <w:t>AMF</w:t>
      </w:r>
      <w:r>
        <w:rPr>
          <w:rFonts w:ascii="Arial" w:eastAsiaTheme="minorEastAsia" w:hAnsi="Arial" w:cs="Arial"/>
        </w:rPr>
        <w:t xml:space="preserve"> to the </w:t>
      </w:r>
      <w:r>
        <w:rPr>
          <w:rFonts w:ascii="Arial" w:eastAsiaTheme="minorEastAsia" w:hAnsi="Arial" w:cs="Arial" w:hint="eastAsia"/>
        </w:rPr>
        <w:t>NR Femto</w:t>
      </w:r>
      <w:r>
        <w:rPr>
          <w:rFonts w:ascii="Arial" w:eastAsiaTheme="minorEastAsia" w:hAnsi="Arial" w:cs="Arial"/>
        </w:rPr>
        <w:t xml:space="preserve"> GW in the </w:t>
      </w:r>
      <w:r w:rsidRPr="005503C7">
        <w:rPr>
          <w:rFonts w:ascii="Arial" w:eastAsiaTheme="minorEastAsia" w:hAnsi="Arial" w:cs="Arial"/>
        </w:rPr>
        <w:t>PATH SWITCH REQUEST message.</w:t>
      </w:r>
      <w:r w:rsidR="00620AB8">
        <w:rPr>
          <w:rFonts w:ascii="Arial" w:eastAsiaTheme="minorEastAsia" w:hAnsi="Arial" w:cs="Arial" w:hint="eastAsia"/>
          <w:lang w:eastAsia="zh-CN"/>
        </w:rPr>
        <w:t xml:space="preserve"> </w:t>
      </w:r>
    </w:p>
    <w:p w14:paraId="3EAF8C14" w14:textId="752DB5C6" w:rsidR="003D4FDA" w:rsidRPr="00090AF0" w:rsidRDefault="003D4FDA" w:rsidP="003D4FDA">
      <w:pPr>
        <w:pStyle w:val="af8"/>
        <w:numPr>
          <w:ilvl w:val="0"/>
          <w:numId w:val="41"/>
        </w:numPr>
        <w:spacing w:before="240" w:after="240"/>
        <w:rPr>
          <w:rFonts w:ascii="Arial" w:eastAsiaTheme="minorEastAsia" w:hAnsi="Arial" w:cs="Arial"/>
        </w:rPr>
      </w:pPr>
      <w:r>
        <w:rPr>
          <w:rFonts w:ascii="Arial" w:eastAsiaTheme="minorEastAsia" w:hAnsi="Arial" w:cs="Arial" w:hint="eastAsia"/>
          <w:lang w:eastAsia="zh-CN"/>
        </w:rPr>
        <w:t xml:space="preserve">A NR Femto node </w:t>
      </w:r>
      <w:r w:rsidR="00AE36C6">
        <w:rPr>
          <w:rFonts w:ascii="Arial" w:eastAsiaTheme="minorEastAsia" w:hAnsi="Arial" w:cs="Arial" w:hint="eastAsia"/>
          <w:lang w:eastAsia="zh-CN"/>
        </w:rPr>
        <w:t>may</w:t>
      </w:r>
      <w:r>
        <w:rPr>
          <w:rFonts w:ascii="Arial" w:eastAsiaTheme="minorEastAsia" w:hAnsi="Arial" w:cs="Arial" w:hint="eastAsia"/>
          <w:lang w:eastAsia="zh-CN"/>
        </w:rPr>
        <w:t xml:space="preserve"> r</w:t>
      </w:r>
      <w:r>
        <w:rPr>
          <w:rFonts w:ascii="Arial" w:eastAsiaTheme="minorEastAsia" w:hAnsi="Arial" w:cs="Arial"/>
        </w:rPr>
        <w:t>elease</w:t>
      </w:r>
      <w:r>
        <w:rPr>
          <w:rFonts w:ascii="Arial" w:eastAsiaTheme="minorEastAsia" w:hAnsi="Arial" w:cs="Arial" w:hint="eastAsia"/>
          <w:lang w:eastAsia="zh-CN"/>
        </w:rPr>
        <w:t xml:space="preserve"> </w:t>
      </w:r>
      <w:r w:rsidRPr="003D4FDA">
        <w:rPr>
          <w:rFonts w:ascii="Arial" w:eastAsiaTheme="minorEastAsia" w:hAnsi="Arial" w:cs="Arial"/>
        </w:rPr>
        <w:t>the UE-associated logical NG-connection</w:t>
      </w:r>
      <w:r>
        <w:rPr>
          <w:rFonts w:ascii="Arial" w:eastAsiaTheme="minorEastAsia" w:hAnsi="Arial" w:cs="Arial" w:hint="eastAsia"/>
          <w:lang w:eastAsia="zh-CN"/>
        </w:rPr>
        <w:t xml:space="preserve"> with NR Femto GW via </w:t>
      </w:r>
      <w:r w:rsidRPr="003D4FDA">
        <w:rPr>
          <w:rFonts w:ascii="Arial" w:eastAsiaTheme="minorEastAsia" w:hAnsi="Arial" w:cs="Arial"/>
          <w:lang w:eastAsia="zh-CN"/>
        </w:rPr>
        <w:t xml:space="preserve">UE </w:t>
      </w:r>
      <w:r w:rsidR="00953DAD">
        <w:rPr>
          <w:rFonts w:ascii="Arial" w:eastAsiaTheme="minorEastAsia" w:hAnsi="Arial" w:cs="Arial" w:hint="eastAsia"/>
          <w:lang w:eastAsia="zh-CN"/>
        </w:rPr>
        <w:t>c</w:t>
      </w:r>
      <w:r w:rsidRPr="003D4FDA">
        <w:rPr>
          <w:rFonts w:ascii="Arial" w:eastAsiaTheme="minorEastAsia" w:hAnsi="Arial" w:cs="Arial"/>
          <w:lang w:eastAsia="zh-CN"/>
        </w:rPr>
        <w:t xml:space="preserve">ontext </w:t>
      </w:r>
      <w:r w:rsidR="00953DAD">
        <w:rPr>
          <w:rFonts w:ascii="Arial" w:eastAsiaTheme="minorEastAsia" w:hAnsi="Arial" w:cs="Arial" w:hint="eastAsia"/>
          <w:lang w:eastAsia="zh-CN"/>
        </w:rPr>
        <w:t>r</w:t>
      </w:r>
      <w:r w:rsidRPr="003D4FDA">
        <w:rPr>
          <w:rFonts w:ascii="Arial" w:eastAsiaTheme="minorEastAsia" w:hAnsi="Arial" w:cs="Arial"/>
          <w:lang w:eastAsia="zh-CN"/>
        </w:rPr>
        <w:t>elease</w:t>
      </w:r>
      <w:r>
        <w:rPr>
          <w:rFonts w:ascii="Arial" w:eastAsiaTheme="minorEastAsia" w:hAnsi="Arial" w:cs="Arial" w:hint="eastAsia"/>
          <w:lang w:eastAsia="zh-CN"/>
        </w:rPr>
        <w:t xml:space="preserve"> procedure. </w:t>
      </w:r>
    </w:p>
    <w:p w14:paraId="30D000F2" w14:textId="30B23D5B" w:rsidR="00C951ED" w:rsidRDefault="00F14CD2" w:rsidP="002A523F">
      <w:pPr>
        <w:spacing w:before="240" w:after="240"/>
        <w:rPr>
          <w:rFonts w:ascii="Arial" w:eastAsiaTheme="minorEastAsia" w:hAnsi="Arial" w:cs="Arial"/>
          <w:sz w:val="20"/>
          <w:szCs w:val="20"/>
        </w:rPr>
      </w:pPr>
      <w:r w:rsidRPr="002A523F">
        <w:rPr>
          <w:rFonts w:ascii="Arial" w:eastAsiaTheme="minorEastAsia" w:hAnsi="Arial" w:cs="Arial"/>
          <w:sz w:val="20"/>
          <w:szCs w:val="20"/>
        </w:rPr>
        <w:t xml:space="preserve">If the NR Femto GW is deployed, </w:t>
      </w:r>
      <w:r w:rsidR="003E6424">
        <w:rPr>
          <w:rFonts w:ascii="Arial" w:eastAsiaTheme="minorEastAsia" w:hAnsi="Arial" w:cs="Arial" w:hint="eastAsia"/>
          <w:sz w:val="20"/>
          <w:szCs w:val="20"/>
        </w:rPr>
        <w:t>w</w:t>
      </w:r>
      <w:r w:rsidR="003E6424" w:rsidRPr="003E6424">
        <w:rPr>
          <w:rFonts w:ascii="Arial" w:eastAsiaTheme="minorEastAsia" w:hAnsi="Arial" w:cs="Arial"/>
          <w:sz w:val="20"/>
          <w:szCs w:val="20"/>
        </w:rPr>
        <w:t xml:space="preserve">e propose that the </w:t>
      </w:r>
      <w:r w:rsidR="003E6424">
        <w:rPr>
          <w:rFonts w:ascii="Arial" w:eastAsiaTheme="minorEastAsia" w:hAnsi="Arial" w:cs="Arial" w:hint="eastAsia"/>
          <w:sz w:val="20"/>
          <w:szCs w:val="20"/>
        </w:rPr>
        <w:t>NR Femto GW</w:t>
      </w:r>
      <w:r w:rsidR="003E6424" w:rsidRPr="003E6424">
        <w:rPr>
          <w:rFonts w:ascii="Arial" w:eastAsiaTheme="minorEastAsia" w:hAnsi="Arial" w:cs="Arial"/>
          <w:sz w:val="20"/>
          <w:szCs w:val="20"/>
        </w:rPr>
        <w:t xml:space="preserve"> hosts the following functions</w:t>
      </w:r>
      <w:r w:rsidR="00A76319">
        <w:rPr>
          <w:rFonts w:ascii="Arial" w:eastAsiaTheme="minorEastAsia" w:hAnsi="Arial" w:cs="Arial"/>
          <w:sz w:val="20"/>
          <w:szCs w:val="20"/>
        </w:rPr>
        <w:t xml:space="preserve"> in </w:t>
      </w:r>
      <w:r w:rsidR="00A76319">
        <w:rPr>
          <w:rFonts w:ascii="Arial" w:eastAsiaTheme="minorEastAsia" w:hAnsi="Arial" w:cs="Arial" w:hint="eastAsia"/>
          <w:sz w:val="20"/>
          <w:szCs w:val="20"/>
        </w:rPr>
        <w:t>TS 38.300</w:t>
      </w:r>
      <w:r w:rsidR="003E6424">
        <w:rPr>
          <w:rFonts w:ascii="Arial" w:eastAsiaTheme="minorEastAsia" w:hAnsi="Arial" w:cs="Arial" w:hint="eastAsia"/>
          <w:sz w:val="20"/>
          <w:szCs w:val="20"/>
        </w:rPr>
        <w:t>:</w:t>
      </w:r>
    </w:p>
    <w:p w14:paraId="77969D8E" w14:textId="355BAD9D" w:rsidR="003E6424" w:rsidRDefault="00631C41" w:rsidP="003911BB">
      <w:pPr>
        <w:pStyle w:val="af8"/>
        <w:numPr>
          <w:ilvl w:val="0"/>
          <w:numId w:val="40"/>
        </w:numPr>
        <w:spacing w:before="240" w:after="240"/>
        <w:rPr>
          <w:rFonts w:ascii="Arial" w:eastAsiaTheme="minorEastAsia" w:hAnsi="Arial" w:cs="Arial"/>
        </w:rPr>
      </w:pPr>
      <w:bookmarkStart w:id="9" w:name="_Ref187770272"/>
      <w:r w:rsidRPr="00631C41">
        <w:rPr>
          <w:rFonts w:ascii="Arial" w:eastAsiaTheme="minorEastAsia" w:hAnsi="Arial" w:cs="Arial"/>
        </w:rPr>
        <w:t xml:space="preserve">Relaying UE-associated </w:t>
      </w:r>
      <w:r w:rsidRPr="00631C41">
        <w:rPr>
          <w:rFonts w:ascii="Arial" w:eastAsiaTheme="minorEastAsia" w:hAnsi="Arial" w:cs="Arial" w:hint="eastAsia"/>
        </w:rPr>
        <w:t>NG</w:t>
      </w:r>
      <w:r w:rsidRPr="00631C41">
        <w:rPr>
          <w:rFonts w:ascii="Arial" w:eastAsiaTheme="minorEastAsia" w:hAnsi="Arial" w:cs="Arial"/>
        </w:rPr>
        <w:t xml:space="preserve"> application part messages between </w:t>
      </w:r>
      <w:r w:rsidRPr="00631C41">
        <w:rPr>
          <w:rFonts w:ascii="Arial" w:eastAsiaTheme="minorEastAsia" w:hAnsi="Arial" w:cs="Arial" w:hint="eastAsia"/>
        </w:rPr>
        <w:t>AMF</w:t>
      </w:r>
      <w:r w:rsidRPr="00631C41">
        <w:rPr>
          <w:rFonts w:ascii="Arial" w:eastAsiaTheme="minorEastAsia" w:hAnsi="Arial" w:cs="Arial"/>
        </w:rPr>
        <w:t xml:space="preserve"> serving the UE and the </w:t>
      </w:r>
      <w:r w:rsidRPr="00631C41">
        <w:rPr>
          <w:rFonts w:ascii="Arial" w:eastAsiaTheme="minorEastAsia" w:hAnsi="Arial" w:cs="Arial" w:hint="eastAsia"/>
        </w:rPr>
        <w:t>NR Femto node</w:t>
      </w:r>
      <w:r w:rsidRPr="00631C41">
        <w:rPr>
          <w:rFonts w:ascii="Arial" w:eastAsiaTheme="minorEastAsia" w:hAnsi="Arial" w:cs="Arial"/>
        </w:rPr>
        <w:t xml:space="preserve"> serving the UE, </w:t>
      </w:r>
      <w:r w:rsidRPr="00631C41">
        <w:rPr>
          <w:rFonts w:ascii="Arial" w:eastAsiaTheme="minorEastAsia" w:hAnsi="Arial" w:cs="Arial" w:hint="eastAsia"/>
        </w:rPr>
        <w:t>for example</w:t>
      </w:r>
      <w:r>
        <w:rPr>
          <w:rFonts w:ascii="Arial" w:eastAsiaTheme="minorEastAsia" w:hAnsi="Arial" w:cs="Arial" w:hint="eastAsia"/>
          <w:lang w:eastAsia="zh-CN"/>
        </w:rPr>
        <w:t xml:space="preserve"> </w:t>
      </w:r>
      <w:r w:rsidRPr="00631C41">
        <w:rPr>
          <w:rFonts w:ascii="Arial" w:eastAsiaTheme="minorEastAsia" w:hAnsi="Arial" w:cs="Arial"/>
          <w:lang w:eastAsia="zh-CN"/>
        </w:rPr>
        <w:t>INITIAL CONTEXT SETUP REQUEST</w:t>
      </w:r>
      <w:r>
        <w:rPr>
          <w:rFonts w:ascii="Arial" w:eastAsiaTheme="minorEastAsia" w:hAnsi="Arial" w:cs="Arial" w:hint="eastAsia"/>
          <w:lang w:eastAsia="zh-CN"/>
        </w:rPr>
        <w:t xml:space="preserve"> message, </w:t>
      </w:r>
      <w:r w:rsidRPr="00631C41">
        <w:rPr>
          <w:rFonts w:ascii="Arial" w:eastAsiaTheme="minorEastAsia" w:hAnsi="Arial" w:cs="Arial"/>
          <w:lang w:eastAsia="zh-CN"/>
        </w:rPr>
        <w:t>HANDOVER REQUEST</w:t>
      </w:r>
      <w:r>
        <w:rPr>
          <w:rFonts w:ascii="Arial" w:eastAsiaTheme="minorEastAsia" w:hAnsi="Arial" w:cs="Arial" w:hint="eastAsia"/>
          <w:lang w:eastAsia="zh-CN"/>
        </w:rPr>
        <w:t xml:space="preserve"> message, </w:t>
      </w:r>
      <w:r w:rsidR="00274DE4" w:rsidRPr="00274DE4">
        <w:rPr>
          <w:rFonts w:ascii="Arial" w:eastAsiaTheme="minorEastAsia" w:hAnsi="Arial" w:cs="Arial"/>
          <w:lang w:eastAsia="zh-CN"/>
        </w:rPr>
        <w:t xml:space="preserve">HANDOVER REQUEST ACKNOWLEDGE </w:t>
      </w:r>
      <w:r w:rsidR="00274DE4">
        <w:rPr>
          <w:rFonts w:ascii="Arial" w:eastAsiaTheme="minorEastAsia" w:hAnsi="Arial" w:cs="Arial" w:hint="eastAsia"/>
          <w:lang w:eastAsia="zh-CN"/>
        </w:rPr>
        <w:t xml:space="preserve">message, </w:t>
      </w:r>
      <w:r w:rsidR="00274DE4" w:rsidRPr="00274DE4">
        <w:rPr>
          <w:rFonts w:ascii="Arial" w:eastAsiaTheme="minorEastAsia" w:hAnsi="Arial" w:cs="Arial"/>
          <w:lang w:eastAsia="zh-CN"/>
        </w:rPr>
        <w:t xml:space="preserve">PATH SWITCH REQUEST </w:t>
      </w:r>
      <w:r w:rsidR="00274DE4">
        <w:rPr>
          <w:rFonts w:ascii="Arial" w:eastAsiaTheme="minorEastAsia" w:hAnsi="Arial" w:cs="Arial" w:hint="eastAsia"/>
          <w:lang w:eastAsia="zh-CN"/>
        </w:rPr>
        <w:t xml:space="preserve">message, </w:t>
      </w:r>
      <w:r w:rsidR="00F31432" w:rsidRPr="00F31432">
        <w:rPr>
          <w:rFonts w:ascii="Arial" w:eastAsiaTheme="minorEastAsia" w:hAnsi="Arial" w:cs="Arial"/>
          <w:lang w:eastAsia="zh-CN"/>
        </w:rPr>
        <w:t>PATH SWITCH REQUEST</w:t>
      </w:r>
      <w:r w:rsidR="00F31432">
        <w:rPr>
          <w:rFonts w:ascii="Arial" w:eastAsiaTheme="minorEastAsia" w:hAnsi="Arial" w:cs="Arial" w:hint="eastAsia"/>
          <w:lang w:eastAsia="zh-CN"/>
        </w:rPr>
        <w:t xml:space="preserve"> </w:t>
      </w:r>
      <w:r w:rsidR="00274DE4" w:rsidRPr="00274DE4">
        <w:rPr>
          <w:rFonts w:ascii="Arial" w:eastAsiaTheme="minorEastAsia" w:hAnsi="Arial" w:cs="Arial"/>
          <w:lang w:eastAsia="zh-CN"/>
        </w:rPr>
        <w:t>ACKNOWLEDGE</w:t>
      </w:r>
      <w:r w:rsidR="00274DE4" w:rsidRPr="00274DE4">
        <w:rPr>
          <w:rFonts w:ascii="Arial" w:eastAsiaTheme="minorEastAsia" w:hAnsi="Arial" w:cs="Arial" w:hint="eastAsia"/>
          <w:lang w:eastAsia="zh-CN"/>
        </w:rPr>
        <w:t xml:space="preserve"> </w:t>
      </w:r>
      <w:r w:rsidR="00F31432">
        <w:rPr>
          <w:rFonts w:ascii="Arial" w:eastAsiaTheme="minorEastAsia" w:hAnsi="Arial" w:cs="Arial" w:hint="eastAsia"/>
          <w:lang w:eastAsia="zh-CN"/>
        </w:rPr>
        <w:t>message</w:t>
      </w:r>
      <w:r w:rsidR="003911BB">
        <w:rPr>
          <w:rFonts w:ascii="Arial" w:eastAsiaTheme="minorEastAsia" w:hAnsi="Arial" w:cs="Arial" w:hint="eastAsia"/>
          <w:lang w:eastAsia="zh-CN"/>
        </w:rPr>
        <w:t>.</w:t>
      </w:r>
      <w:bookmarkEnd w:id="9"/>
      <w:r w:rsidR="003911BB">
        <w:rPr>
          <w:rFonts w:ascii="Arial" w:eastAsiaTheme="minorEastAsia" w:hAnsi="Arial" w:cs="Arial" w:hint="eastAsia"/>
          <w:lang w:eastAsia="zh-CN"/>
        </w:rPr>
        <w:t xml:space="preserve"> </w:t>
      </w:r>
    </w:p>
    <w:p w14:paraId="07645A56" w14:textId="7901937F" w:rsidR="003911BB" w:rsidRDefault="003911BB" w:rsidP="00F9367A">
      <w:pPr>
        <w:pStyle w:val="af8"/>
        <w:numPr>
          <w:ilvl w:val="0"/>
          <w:numId w:val="40"/>
        </w:numPr>
        <w:spacing w:before="240" w:after="240"/>
        <w:rPr>
          <w:rFonts w:ascii="Arial" w:eastAsiaTheme="minorEastAsia" w:hAnsi="Arial" w:cs="Arial"/>
        </w:rPr>
      </w:pPr>
      <w:bookmarkStart w:id="10" w:name="_Ref181264243"/>
      <w:r w:rsidRPr="003911BB">
        <w:rPr>
          <w:rFonts w:ascii="Arial" w:eastAsiaTheme="minorEastAsia" w:hAnsi="Arial" w:cs="Arial"/>
        </w:rPr>
        <w:t xml:space="preserve">Terminating non-UE associated </w:t>
      </w:r>
      <w:r>
        <w:rPr>
          <w:rFonts w:ascii="Arial" w:eastAsiaTheme="minorEastAsia" w:hAnsi="Arial" w:cs="Arial" w:hint="eastAsia"/>
          <w:lang w:eastAsia="zh-CN"/>
        </w:rPr>
        <w:t>NG</w:t>
      </w:r>
      <w:r w:rsidRPr="003911BB">
        <w:rPr>
          <w:rFonts w:ascii="Arial" w:eastAsiaTheme="minorEastAsia" w:hAnsi="Arial" w:cs="Arial"/>
        </w:rPr>
        <w:t xml:space="preserve"> application part procedures towards the </w:t>
      </w:r>
      <w:r>
        <w:rPr>
          <w:rFonts w:ascii="Arial" w:eastAsiaTheme="minorEastAsia" w:hAnsi="Arial" w:cs="Arial" w:hint="eastAsia"/>
          <w:lang w:eastAsia="zh-CN"/>
        </w:rPr>
        <w:t>NR Femto node</w:t>
      </w:r>
      <w:r>
        <w:rPr>
          <w:rFonts w:ascii="Arial" w:eastAsiaTheme="minorEastAsia" w:hAnsi="Arial" w:cs="Arial"/>
        </w:rPr>
        <w:t xml:space="preserve"> and towards the </w:t>
      </w:r>
      <w:r>
        <w:rPr>
          <w:rFonts w:ascii="Arial" w:eastAsiaTheme="minorEastAsia" w:hAnsi="Arial" w:cs="Arial" w:hint="eastAsia"/>
          <w:lang w:eastAsia="zh-CN"/>
        </w:rPr>
        <w:t>AMF</w:t>
      </w:r>
      <w:r w:rsidR="00BF484F">
        <w:rPr>
          <w:rFonts w:ascii="Arial" w:eastAsiaTheme="minorEastAsia" w:hAnsi="Arial" w:cs="Arial" w:hint="eastAsia"/>
          <w:lang w:eastAsia="zh-CN"/>
        </w:rPr>
        <w:t xml:space="preserve">, for example </w:t>
      </w:r>
      <w:r w:rsidR="00BF484F" w:rsidRPr="00BF484F">
        <w:rPr>
          <w:rFonts w:ascii="Arial" w:eastAsiaTheme="minorEastAsia" w:hAnsi="Arial" w:cs="Arial"/>
          <w:lang w:eastAsia="zh-CN"/>
        </w:rPr>
        <w:t>NG SETUP REQUEST</w:t>
      </w:r>
      <w:r w:rsidR="00BF484F">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RESTART INDICATION</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FAILURE INDICATION</w:t>
      </w:r>
      <w:r w:rsidR="00F9367A">
        <w:rPr>
          <w:rFonts w:ascii="Arial" w:eastAsiaTheme="minorEastAsia" w:hAnsi="Arial" w:cs="Arial" w:hint="eastAsia"/>
          <w:lang w:eastAsia="zh-CN"/>
        </w:rPr>
        <w:t xml:space="preserve"> message,</w:t>
      </w:r>
      <w:r w:rsidR="00F9367A" w:rsidRPr="00F9367A">
        <w:t xml:space="preserve"> </w:t>
      </w:r>
      <w:r w:rsidR="00F9367A" w:rsidRPr="00F9367A">
        <w:rPr>
          <w:rFonts w:ascii="Arial" w:eastAsiaTheme="minorEastAsia" w:hAnsi="Arial" w:cs="Arial"/>
          <w:lang w:eastAsia="zh-CN"/>
        </w:rPr>
        <w:t>OVERLOAD START</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OVERLOAD STOP</w:t>
      </w:r>
      <w:r w:rsidR="00F9367A">
        <w:rPr>
          <w:rFonts w:ascii="Arial" w:eastAsiaTheme="minorEastAsia" w:hAnsi="Arial" w:cs="Arial" w:hint="eastAsia"/>
          <w:lang w:eastAsia="zh-CN"/>
        </w:rPr>
        <w:t xml:space="preserve"> message.</w:t>
      </w:r>
      <w:bookmarkEnd w:id="10"/>
    </w:p>
    <w:p w14:paraId="4CAE4E30" w14:textId="79E83C4C" w:rsidR="00E7218B" w:rsidRDefault="00E7218B" w:rsidP="00E7218B">
      <w:pPr>
        <w:pStyle w:val="af8"/>
        <w:numPr>
          <w:ilvl w:val="0"/>
          <w:numId w:val="40"/>
        </w:numPr>
        <w:spacing w:before="240" w:after="240"/>
        <w:rPr>
          <w:rFonts w:ascii="Arial" w:eastAsiaTheme="minorEastAsia" w:hAnsi="Arial" w:cs="Arial"/>
        </w:rPr>
      </w:pPr>
      <w:r>
        <w:rPr>
          <w:rFonts w:ascii="Arial" w:eastAsiaTheme="minorEastAsia" w:hAnsi="Arial" w:cs="Arial"/>
        </w:rPr>
        <w:t xml:space="preserve">Optionally terminating </w:t>
      </w:r>
      <w:r>
        <w:rPr>
          <w:rFonts w:ascii="Arial" w:eastAsiaTheme="minorEastAsia" w:hAnsi="Arial" w:cs="Arial" w:hint="eastAsia"/>
          <w:lang w:eastAsia="zh-CN"/>
        </w:rPr>
        <w:t>NG</w:t>
      </w:r>
      <w:r w:rsidRPr="00E7218B">
        <w:rPr>
          <w:rFonts w:ascii="Arial" w:eastAsiaTheme="minorEastAsia" w:hAnsi="Arial" w:cs="Arial"/>
        </w:rPr>
        <w:t xml:space="preserve">-U interface with the </w:t>
      </w:r>
      <w:r>
        <w:rPr>
          <w:rFonts w:ascii="Arial" w:eastAsiaTheme="minorEastAsia" w:hAnsi="Arial" w:cs="Arial" w:hint="eastAsia"/>
        </w:rPr>
        <w:t>NR Femto</w:t>
      </w:r>
      <w:r>
        <w:rPr>
          <w:rFonts w:ascii="Arial" w:eastAsiaTheme="minorEastAsia" w:hAnsi="Arial" w:cs="Arial" w:hint="eastAsia"/>
          <w:lang w:eastAsia="zh-CN"/>
        </w:rPr>
        <w:t xml:space="preserve"> node</w:t>
      </w:r>
      <w:r w:rsidRPr="00E7218B">
        <w:rPr>
          <w:rFonts w:ascii="Arial" w:eastAsiaTheme="minorEastAsia" w:hAnsi="Arial" w:cs="Arial"/>
        </w:rPr>
        <w:t xml:space="preserve"> and with the</w:t>
      </w:r>
      <w:r>
        <w:rPr>
          <w:rFonts w:ascii="Arial" w:eastAsiaTheme="minorEastAsia" w:hAnsi="Arial" w:cs="Arial" w:hint="eastAsia"/>
          <w:lang w:eastAsia="zh-CN"/>
        </w:rPr>
        <w:t xml:space="preserve"> UPF</w:t>
      </w:r>
      <w:r w:rsidRPr="00E7218B">
        <w:rPr>
          <w:rFonts w:ascii="Arial" w:eastAsiaTheme="minorEastAsia" w:hAnsi="Arial" w:cs="Arial"/>
        </w:rPr>
        <w:t>.</w:t>
      </w:r>
    </w:p>
    <w:p w14:paraId="1D8C5EA1" w14:textId="096BCB17" w:rsidR="00201820" w:rsidRDefault="00201820" w:rsidP="00201820">
      <w:pPr>
        <w:pStyle w:val="af8"/>
        <w:numPr>
          <w:ilvl w:val="0"/>
          <w:numId w:val="40"/>
        </w:numPr>
        <w:spacing w:before="240" w:after="240"/>
        <w:rPr>
          <w:rFonts w:ascii="Arial" w:eastAsiaTheme="minorEastAsia" w:hAnsi="Arial" w:cs="Arial"/>
        </w:rPr>
      </w:pPr>
      <w:r w:rsidRPr="00201820">
        <w:rPr>
          <w:rFonts w:ascii="Arial" w:eastAsiaTheme="minorEastAsia" w:hAnsi="Arial" w:cs="Arial"/>
        </w:rPr>
        <w:t>Supporting TAC and</w:t>
      </w:r>
      <w:r>
        <w:rPr>
          <w:rFonts w:ascii="Arial" w:eastAsiaTheme="minorEastAsia" w:hAnsi="Arial" w:cs="Arial"/>
        </w:rPr>
        <w:t xml:space="preserve"> PLMN ID used by the </w:t>
      </w:r>
      <w:r>
        <w:rPr>
          <w:rFonts w:ascii="Arial" w:eastAsiaTheme="minorEastAsia" w:hAnsi="Arial" w:cs="Arial" w:hint="eastAsia"/>
          <w:lang w:eastAsia="zh-CN"/>
        </w:rPr>
        <w:t>NR Femto node</w:t>
      </w:r>
      <w:r w:rsidRPr="00201820">
        <w:rPr>
          <w:rFonts w:ascii="Arial" w:eastAsiaTheme="minorEastAsia" w:hAnsi="Arial" w:cs="Arial"/>
        </w:rPr>
        <w:t>.</w:t>
      </w:r>
    </w:p>
    <w:p w14:paraId="10B2390C" w14:textId="6442192B" w:rsidR="00201820" w:rsidRDefault="00201820" w:rsidP="00201820">
      <w:pPr>
        <w:pStyle w:val="af8"/>
        <w:numPr>
          <w:ilvl w:val="0"/>
          <w:numId w:val="40"/>
        </w:numPr>
        <w:spacing w:before="240" w:after="240"/>
        <w:rPr>
          <w:rFonts w:ascii="Arial" w:eastAsiaTheme="minorEastAsia" w:hAnsi="Arial" w:cs="Arial"/>
        </w:rPr>
      </w:pPr>
      <w:r>
        <w:rPr>
          <w:rFonts w:ascii="Arial" w:eastAsiaTheme="minorEastAsia" w:hAnsi="Arial" w:cs="Arial"/>
        </w:rPr>
        <w:t>X</w:t>
      </w:r>
      <w:r>
        <w:rPr>
          <w:rFonts w:ascii="Arial" w:eastAsiaTheme="minorEastAsia" w:hAnsi="Arial" w:cs="Arial" w:hint="eastAsia"/>
          <w:lang w:eastAsia="zh-CN"/>
        </w:rPr>
        <w:t>n</w:t>
      </w:r>
      <w:r w:rsidRPr="00201820">
        <w:rPr>
          <w:rFonts w:ascii="Arial" w:eastAsiaTheme="minorEastAsia" w:hAnsi="Arial" w:cs="Arial"/>
        </w:rPr>
        <w:t xml:space="preserve"> interfaces shall not be established between the </w:t>
      </w:r>
      <w:r>
        <w:rPr>
          <w:rFonts w:ascii="Arial" w:eastAsiaTheme="minorEastAsia" w:hAnsi="Arial" w:cs="Arial" w:hint="eastAsia"/>
          <w:lang w:eastAsia="zh-CN"/>
        </w:rPr>
        <w:t>NR Femto GW</w:t>
      </w:r>
      <w:r w:rsidRPr="00201820">
        <w:rPr>
          <w:rFonts w:ascii="Arial" w:eastAsiaTheme="minorEastAsia" w:hAnsi="Arial" w:cs="Arial"/>
        </w:rPr>
        <w:t xml:space="preserve"> and other nodes.</w:t>
      </w:r>
    </w:p>
    <w:p w14:paraId="606E84E8" w14:textId="40F17547" w:rsidR="00C54E5E" w:rsidRDefault="00C54E5E" w:rsidP="00C54E5E">
      <w:pPr>
        <w:pStyle w:val="af8"/>
        <w:numPr>
          <w:ilvl w:val="0"/>
          <w:numId w:val="40"/>
        </w:numPr>
        <w:spacing w:before="240" w:after="240"/>
        <w:rPr>
          <w:rFonts w:ascii="Arial" w:eastAsiaTheme="minorEastAsia" w:hAnsi="Arial" w:cs="Arial"/>
        </w:rPr>
      </w:pPr>
      <w:r>
        <w:rPr>
          <w:rFonts w:ascii="Arial" w:eastAsiaTheme="minorEastAsia" w:hAnsi="Arial" w:cs="Arial"/>
        </w:rPr>
        <w:t>Routing the</w:t>
      </w:r>
      <w:r w:rsidRPr="00C54E5E">
        <w:rPr>
          <w:rFonts w:ascii="Arial" w:eastAsiaTheme="minorEastAsia" w:hAnsi="Arial" w:cs="Arial"/>
        </w:rPr>
        <w:t xml:space="preserve"> PATH SWITCH</w:t>
      </w:r>
      <w:r>
        <w:rPr>
          <w:rFonts w:ascii="Arial" w:eastAsiaTheme="minorEastAsia" w:hAnsi="Arial" w:cs="Arial"/>
        </w:rPr>
        <w:t xml:space="preserve"> REQUEST message towards the </w:t>
      </w:r>
      <w:r>
        <w:rPr>
          <w:rFonts w:ascii="Arial" w:eastAsiaTheme="minorEastAsia" w:hAnsi="Arial" w:cs="Arial" w:hint="eastAsia"/>
          <w:lang w:eastAsia="zh-CN"/>
        </w:rPr>
        <w:t>AMF</w:t>
      </w:r>
      <w:r w:rsidRPr="00C54E5E">
        <w:rPr>
          <w:rFonts w:ascii="Arial" w:eastAsiaTheme="minorEastAsia" w:hAnsi="Arial" w:cs="Arial"/>
        </w:rPr>
        <w:t xml:space="preserve"> based on the GU</w:t>
      </w:r>
      <w:r>
        <w:rPr>
          <w:rFonts w:ascii="Arial" w:eastAsiaTheme="minorEastAsia" w:hAnsi="Arial" w:cs="Arial" w:hint="eastAsia"/>
          <w:lang w:eastAsia="zh-CN"/>
        </w:rPr>
        <w:t>AM</w:t>
      </w:r>
      <w:r>
        <w:rPr>
          <w:rFonts w:ascii="Arial" w:eastAsiaTheme="minorEastAsia" w:hAnsi="Arial" w:cs="Arial"/>
        </w:rPr>
        <w:t xml:space="preserve">I of the source </w:t>
      </w:r>
      <w:r w:rsidR="00E72C87">
        <w:rPr>
          <w:rFonts w:ascii="Arial" w:eastAsiaTheme="minorEastAsia" w:hAnsi="Arial" w:cs="Arial" w:hint="eastAsia"/>
          <w:lang w:eastAsia="zh-CN"/>
        </w:rPr>
        <w:t>AMF</w:t>
      </w:r>
      <w:r w:rsidRPr="00C54E5E">
        <w:rPr>
          <w:rFonts w:ascii="Arial" w:eastAsiaTheme="minorEastAsia" w:hAnsi="Arial" w:cs="Arial"/>
        </w:rPr>
        <w:t xml:space="preserve"> received from the</w:t>
      </w:r>
      <w:r w:rsidRPr="00C54E5E">
        <w:rPr>
          <w:rFonts w:ascii="Arial" w:eastAsiaTheme="minorEastAsia" w:hAnsi="Arial" w:cs="Arial" w:hint="eastAsia"/>
        </w:rPr>
        <w:t xml:space="preserve"> </w:t>
      </w:r>
      <w:r>
        <w:rPr>
          <w:rFonts w:ascii="Arial" w:eastAsiaTheme="minorEastAsia" w:hAnsi="Arial" w:cs="Arial" w:hint="eastAsia"/>
        </w:rPr>
        <w:t>NR Femto</w:t>
      </w:r>
      <w:r>
        <w:rPr>
          <w:rFonts w:ascii="Arial" w:eastAsiaTheme="minorEastAsia" w:hAnsi="Arial" w:cs="Arial" w:hint="eastAsia"/>
          <w:lang w:eastAsia="zh-CN"/>
        </w:rPr>
        <w:t xml:space="preserve"> node</w:t>
      </w:r>
      <w:r w:rsidRPr="00C54E5E">
        <w:rPr>
          <w:rFonts w:ascii="Arial" w:eastAsiaTheme="minorEastAsia" w:hAnsi="Arial" w:cs="Arial"/>
        </w:rPr>
        <w:t>.</w:t>
      </w:r>
    </w:p>
    <w:p w14:paraId="0D06B14C" w14:textId="3C7962A6" w:rsidR="006C3283" w:rsidRDefault="006C3283" w:rsidP="006C3283">
      <w:pPr>
        <w:pStyle w:val="af8"/>
        <w:numPr>
          <w:ilvl w:val="0"/>
          <w:numId w:val="40"/>
        </w:numPr>
        <w:spacing w:before="240" w:after="240"/>
        <w:rPr>
          <w:rFonts w:ascii="Arial" w:eastAsiaTheme="minorEastAsia" w:hAnsi="Arial" w:cs="Arial"/>
        </w:rPr>
      </w:pPr>
      <w:r>
        <w:rPr>
          <w:rFonts w:ascii="Arial" w:eastAsiaTheme="minorEastAsia" w:hAnsi="Arial" w:cs="Arial"/>
        </w:rPr>
        <w:lastRenderedPageBreak/>
        <w:t>Request</w:t>
      </w:r>
      <w:r>
        <w:rPr>
          <w:rFonts w:ascii="Arial" w:eastAsiaTheme="minorEastAsia" w:hAnsi="Arial" w:cs="Arial" w:hint="eastAsia"/>
          <w:lang w:eastAsia="zh-CN"/>
        </w:rPr>
        <w:t xml:space="preserve">ing AMF to release the </w:t>
      </w:r>
      <w:r w:rsidRPr="006C3283">
        <w:rPr>
          <w:rFonts w:ascii="Arial" w:eastAsiaTheme="minorEastAsia" w:hAnsi="Arial" w:cs="Arial"/>
          <w:lang w:eastAsia="zh-CN"/>
        </w:rPr>
        <w:t>resources related to the signalled NG UE context</w:t>
      </w:r>
      <w:r>
        <w:rPr>
          <w:rFonts w:ascii="Arial" w:eastAsiaTheme="minorEastAsia" w:hAnsi="Arial" w:cs="Arial" w:hint="eastAsia"/>
          <w:lang w:eastAsia="zh-CN"/>
        </w:rPr>
        <w:t xml:space="preserve"> via </w:t>
      </w:r>
      <w:r w:rsidRPr="006C3283">
        <w:rPr>
          <w:rFonts w:ascii="Arial" w:eastAsiaTheme="minorEastAsia" w:hAnsi="Arial" w:cs="Arial"/>
          <w:lang w:eastAsia="zh-CN"/>
        </w:rPr>
        <w:t>UE CONTEXT RELEASE REQUEST</w:t>
      </w:r>
      <w:r>
        <w:rPr>
          <w:rFonts w:ascii="Arial" w:eastAsiaTheme="minorEastAsia" w:hAnsi="Arial" w:cs="Arial" w:hint="eastAsia"/>
          <w:lang w:eastAsia="zh-CN"/>
        </w:rPr>
        <w:t xml:space="preserve"> message. </w:t>
      </w:r>
    </w:p>
    <w:p w14:paraId="55031058" w14:textId="5FD88B8A" w:rsidR="00B17CC8" w:rsidRDefault="00472E1F" w:rsidP="001559EC">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w:t>
      </w:r>
      <w:r w:rsidR="001F093C">
        <w:rPr>
          <w:rFonts w:ascii="Arial" w:eastAsiaTheme="minorEastAsia" w:hAnsi="Arial" w:cs="Arial" w:hint="eastAsia"/>
          <w:b/>
          <w:sz w:val="20"/>
        </w:rPr>
        <w:t>1</w:t>
      </w:r>
      <w:r>
        <w:rPr>
          <w:rFonts w:ascii="Arial" w:eastAsiaTheme="minorEastAsia" w:hAnsi="Arial" w:cs="Arial" w:hint="eastAsia"/>
          <w:b/>
          <w:sz w:val="20"/>
        </w:rPr>
        <w:t xml:space="preserve">: </w:t>
      </w:r>
      <w:r w:rsidR="00DA0CD8">
        <w:rPr>
          <w:rFonts w:ascii="Arial" w:eastAsiaTheme="minorEastAsia" w:hAnsi="Arial" w:cs="Arial"/>
          <w:b/>
          <w:sz w:val="20"/>
        </w:rPr>
        <w:t xml:space="preserve">Capture above </w:t>
      </w:r>
      <w:r>
        <w:rPr>
          <w:rFonts w:ascii="Arial" w:eastAsiaTheme="minorEastAsia" w:hAnsi="Arial" w:cs="Arial" w:hint="eastAsia"/>
          <w:b/>
          <w:sz w:val="20"/>
        </w:rPr>
        <w:t>function</w:t>
      </w:r>
      <w:r w:rsidR="00090AF0">
        <w:rPr>
          <w:rFonts w:ascii="Arial" w:eastAsiaTheme="minorEastAsia" w:hAnsi="Arial" w:cs="Arial"/>
          <w:b/>
          <w:sz w:val="20"/>
        </w:rPr>
        <w:t>s</w:t>
      </w:r>
      <w:r>
        <w:rPr>
          <w:rFonts w:ascii="Arial" w:eastAsiaTheme="minorEastAsia" w:hAnsi="Arial" w:cs="Arial" w:hint="eastAsia"/>
          <w:b/>
          <w:sz w:val="20"/>
        </w:rPr>
        <w:t xml:space="preserve"> of </w:t>
      </w:r>
      <w:bookmarkStart w:id="11" w:name="OLE_LINK52"/>
      <w:bookmarkStart w:id="12" w:name="OLE_LINK53"/>
      <w:r>
        <w:rPr>
          <w:rFonts w:ascii="Arial" w:eastAsiaTheme="minorEastAsia" w:hAnsi="Arial" w:cs="Arial" w:hint="eastAsia"/>
          <w:b/>
          <w:sz w:val="20"/>
        </w:rPr>
        <w:t xml:space="preserve">NR Femto node and </w:t>
      </w:r>
      <w:r w:rsidR="00DA0CD8">
        <w:rPr>
          <w:rFonts w:ascii="Arial" w:eastAsiaTheme="minorEastAsia" w:hAnsi="Arial" w:cs="Arial"/>
          <w:b/>
          <w:sz w:val="20"/>
        </w:rPr>
        <w:t>function</w:t>
      </w:r>
      <w:r w:rsidR="00090AF0">
        <w:rPr>
          <w:rFonts w:ascii="Arial" w:eastAsiaTheme="minorEastAsia" w:hAnsi="Arial" w:cs="Arial"/>
          <w:b/>
          <w:sz w:val="20"/>
        </w:rPr>
        <w:t>s</w:t>
      </w:r>
      <w:r w:rsidR="00DA0CD8">
        <w:rPr>
          <w:rFonts w:ascii="Arial" w:eastAsiaTheme="minorEastAsia" w:hAnsi="Arial" w:cs="Arial"/>
          <w:b/>
          <w:sz w:val="20"/>
        </w:rPr>
        <w:t xml:space="preserve"> of </w:t>
      </w:r>
      <w:r>
        <w:rPr>
          <w:rFonts w:ascii="Arial" w:eastAsiaTheme="minorEastAsia" w:hAnsi="Arial" w:cs="Arial" w:hint="eastAsia"/>
          <w:b/>
          <w:sz w:val="20"/>
        </w:rPr>
        <w:t>NR Femto GW</w:t>
      </w:r>
      <w:bookmarkEnd w:id="11"/>
      <w:bookmarkEnd w:id="12"/>
      <w:r>
        <w:rPr>
          <w:rFonts w:ascii="Arial" w:eastAsiaTheme="minorEastAsia" w:hAnsi="Arial" w:cs="Arial" w:hint="eastAsia"/>
          <w:b/>
          <w:sz w:val="20"/>
        </w:rPr>
        <w:t xml:space="preserve"> </w:t>
      </w:r>
      <w:r w:rsidR="00F50F31">
        <w:rPr>
          <w:rFonts w:ascii="Arial" w:eastAsiaTheme="minorEastAsia" w:hAnsi="Arial" w:cs="Arial" w:hint="eastAsia"/>
          <w:b/>
          <w:sz w:val="20"/>
        </w:rPr>
        <w:t>in</w:t>
      </w:r>
      <w:r w:rsidR="00FE4CBB">
        <w:rPr>
          <w:rFonts w:ascii="Arial" w:eastAsiaTheme="minorEastAsia" w:hAnsi="Arial" w:cs="Arial" w:hint="eastAsia"/>
          <w:b/>
          <w:sz w:val="20"/>
        </w:rPr>
        <w:t xml:space="preserve"> TS 38.300</w:t>
      </w:r>
      <w:r w:rsidR="00326F25">
        <w:rPr>
          <w:rFonts w:ascii="Arial" w:eastAsiaTheme="minorEastAsia" w:hAnsi="Arial" w:cs="Arial" w:hint="eastAsia"/>
          <w:b/>
          <w:sz w:val="20"/>
        </w:rPr>
        <w:t xml:space="preserve"> as </w:t>
      </w:r>
      <w:r w:rsidR="00FB5FFA">
        <w:rPr>
          <w:rFonts w:ascii="Arial" w:eastAsiaTheme="minorEastAsia" w:hAnsi="Arial" w:cs="Arial"/>
          <w:b/>
          <w:sz w:val="20"/>
        </w:rPr>
        <w:fldChar w:fldCharType="begin"/>
      </w:r>
      <w:r w:rsidR="00FB5FFA">
        <w:rPr>
          <w:rFonts w:ascii="Arial" w:eastAsiaTheme="minorEastAsia" w:hAnsi="Arial" w:cs="Arial"/>
          <w:b/>
          <w:sz w:val="20"/>
        </w:rPr>
        <w:instrText xml:space="preserve"> </w:instrText>
      </w:r>
      <w:r w:rsidR="00FB5FFA">
        <w:rPr>
          <w:rFonts w:ascii="Arial" w:eastAsiaTheme="minorEastAsia" w:hAnsi="Arial" w:cs="Arial" w:hint="eastAsia"/>
          <w:b/>
          <w:sz w:val="20"/>
        </w:rPr>
        <w:instrText>REF _Ref187856098 \r \h</w:instrText>
      </w:r>
      <w:r w:rsidR="00FB5FFA">
        <w:rPr>
          <w:rFonts w:ascii="Arial" w:eastAsiaTheme="minorEastAsia" w:hAnsi="Arial" w:cs="Arial"/>
          <w:b/>
          <w:sz w:val="20"/>
        </w:rPr>
        <w:instrText xml:space="preserve"> </w:instrText>
      </w:r>
      <w:r w:rsidR="00FB5FFA">
        <w:rPr>
          <w:rFonts w:ascii="Arial" w:eastAsiaTheme="minorEastAsia" w:hAnsi="Arial" w:cs="Arial"/>
          <w:b/>
          <w:sz w:val="20"/>
        </w:rPr>
      </w:r>
      <w:r w:rsidR="00FB5FFA">
        <w:rPr>
          <w:rFonts w:ascii="Arial" w:eastAsiaTheme="minorEastAsia" w:hAnsi="Arial" w:cs="Arial"/>
          <w:b/>
          <w:sz w:val="20"/>
        </w:rPr>
        <w:fldChar w:fldCharType="separate"/>
      </w:r>
      <w:r w:rsidR="00FB5FFA">
        <w:rPr>
          <w:rFonts w:ascii="Arial" w:eastAsiaTheme="minorEastAsia" w:hAnsi="Arial" w:cs="Arial"/>
          <w:b/>
          <w:sz w:val="20"/>
        </w:rPr>
        <w:t>[2]</w:t>
      </w:r>
      <w:r w:rsidR="00FB5FFA">
        <w:rPr>
          <w:rFonts w:ascii="Arial" w:eastAsiaTheme="minorEastAsia" w:hAnsi="Arial" w:cs="Arial"/>
          <w:b/>
          <w:sz w:val="20"/>
        </w:rPr>
        <w:fldChar w:fldCharType="end"/>
      </w:r>
      <w:r>
        <w:rPr>
          <w:rFonts w:ascii="Arial" w:eastAsiaTheme="minorEastAsia" w:hAnsi="Arial" w:cs="Arial" w:hint="eastAsia"/>
          <w:b/>
          <w:sz w:val="20"/>
        </w:rPr>
        <w:t>.</w:t>
      </w:r>
      <w:r w:rsidR="00773F77">
        <w:rPr>
          <w:rFonts w:ascii="Arial" w:eastAsiaTheme="minorEastAsia" w:hAnsi="Arial" w:cs="Arial" w:hint="eastAsia"/>
          <w:b/>
          <w:sz w:val="20"/>
        </w:rPr>
        <w:t xml:space="preserve"> </w:t>
      </w:r>
    </w:p>
    <w:p w14:paraId="0B122223" w14:textId="063FC465" w:rsidR="00760C73" w:rsidRPr="00D76D48" w:rsidRDefault="00D76D48" w:rsidP="00760C73">
      <w:pPr>
        <w:pStyle w:val="3"/>
        <w:rPr>
          <w:rFonts w:eastAsiaTheme="minorEastAsia"/>
          <w:lang w:eastAsia="zh-CN"/>
        </w:rPr>
      </w:pPr>
      <w:r>
        <w:rPr>
          <w:rFonts w:eastAsiaTheme="minorEastAsia" w:hint="eastAsia"/>
          <w:lang w:eastAsia="zh-CN"/>
        </w:rPr>
        <w:t>2</w:t>
      </w:r>
      <w:r>
        <w:rPr>
          <w:rFonts w:eastAsiaTheme="minorEastAsia"/>
          <w:lang w:eastAsia="zh-CN"/>
        </w:rPr>
        <w:t>.</w:t>
      </w:r>
      <w:r w:rsidR="005C5B23">
        <w:rPr>
          <w:rFonts w:eastAsiaTheme="minorEastAsia" w:hint="eastAsia"/>
          <w:lang w:eastAsia="zh-CN"/>
        </w:rPr>
        <w:t xml:space="preserve">2 </w:t>
      </w:r>
      <w:bookmarkStart w:id="13" w:name="OLE_LINK27"/>
      <w:bookmarkStart w:id="14" w:name="OLE_LINK28"/>
      <w:r w:rsidR="005C5B23">
        <w:rPr>
          <w:rFonts w:eastAsiaTheme="minorEastAsia" w:hint="eastAsia"/>
          <w:lang w:eastAsia="zh-CN"/>
        </w:rPr>
        <w:t>P</w:t>
      </w:r>
      <w:r w:rsidR="005C5B23">
        <w:rPr>
          <w:rFonts w:eastAsiaTheme="minorEastAsia"/>
          <w:lang w:eastAsia="zh-CN"/>
        </w:rPr>
        <w:t xml:space="preserve">roximity </w:t>
      </w:r>
      <w:r w:rsidR="005C5B23">
        <w:rPr>
          <w:rFonts w:eastAsiaTheme="minorEastAsia" w:hint="eastAsia"/>
          <w:lang w:eastAsia="zh-CN"/>
        </w:rPr>
        <w:t>I</w:t>
      </w:r>
      <w:r w:rsidR="005C5B23" w:rsidRPr="005C5B23">
        <w:rPr>
          <w:rFonts w:eastAsiaTheme="minorEastAsia"/>
          <w:lang w:eastAsia="zh-CN"/>
        </w:rPr>
        <w:t>ndication</w:t>
      </w:r>
      <w:bookmarkEnd w:id="13"/>
      <w:bookmarkEnd w:id="14"/>
    </w:p>
    <w:p w14:paraId="3B614C05" w14:textId="0B1DB954" w:rsidR="0028703E" w:rsidRDefault="0028703E" w:rsidP="005C5B23">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w:t>
      </w:r>
      <w:r w:rsidR="00F4330E">
        <w:rPr>
          <w:rFonts w:ascii="Arial" w:eastAsia="宋体" w:hAnsi="Arial" w:cs="Arial" w:hint="eastAsia"/>
          <w:bCs/>
          <w:sz w:val="20"/>
        </w:rPr>
        <w:t xml:space="preserve">the </w:t>
      </w:r>
      <w:r>
        <w:rPr>
          <w:rFonts w:ascii="Arial" w:eastAsia="宋体" w:hAnsi="Arial" w:cs="Arial" w:hint="eastAsia"/>
          <w:bCs/>
          <w:sz w:val="20"/>
        </w:rPr>
        <w:t xml:space="preserve">past meeting, some companies </w:t>
      </w:r>
      <w:r w:rsidR="00F4330E">
        <w:rPr>
          <w:rFonts w:ascii="Arial" w:eastAsia="宋体" w:hAnsi="Arial" w:cs="Arial" w:hint="eastAsia"/>
          <w:bCs/>
          <w:sz w:val="20"/>
        </w:rPr>
        <w:t>discussed the introduction of the</w:t>
      </w:r>
      <w:r>
        <w:rPr>
          <w:rFonts w:ascii="Arial" w:eastAsia="宋体" w:hAnsi="Arial" w:cs="Arial" w:hint="eastAsia"/>
          <w:bCs/>
          <w:sz w:val="20"/>
        </w:rPr>
        <w:t xml:space="preserve"> </w:t>
      </w:r>
      <w:r w:rsidRPr="0028703E">
        <w:rPr>
          <w:rFonts w:ascii="Arial" w:eastAsia="宋体" w:hAnsi="Arial" w:cs="Arial"/>
          <w:bCs/>
          <w:sz w:val="20"/>
        </w:rPr>
        <w:t>proximity indication</w:t>
      </w:r>
      <w:r w:rsidR="00F4330E">
        <w:rPr>
          <w:rFonts w:ascii="Arial" w:eastAsia="宋体" w:hAnsi="Arial" w:cs="Arial" w:hint="eastAsia"/>
          <w:bCs/>
          <w:sz w:val="20"/>
        </w:rPr>
        <w:t xml:space="preserve">. In LTE, the </w:t>
      </w:r>
      <w:r w:rsidR="00F4330E" w:rsidRPr="0028703E">
        <w:rPr>
          <w:rFonts w:ascii="Arial" w:eastAsia="宋体" w:hAnsi="Arial" w:cs="Arial"/>
          <w:bCs/>
          <w:sz w:val="20"/>
        </w:rPr>
        <w:t>proximity indication</w:t>
      </w:r>
      <w:r w:rsidR="00F4330E">
        <w:rPr>
          <w:rFonts w:ascii="Arial" w:eastAsia="宋体" w:hAnsi="Arial" w:cs="Arial" w:hint="eastAsia"/>
          <w:bCs/>
          <w:sz w:val="20"/>
        </w:rPr>
        <w:t xml:space="preserve"> is introduced for </w:t>
      </w:r>
      <w:r w:rsidRPr="0028703E">
        <w:rPr>
          <w:rFonts w:ascii="Arial" w:eastAsia="宋体" w:hAnsi="Arial" w:cs="Arial"/>
          <w:bCs/>
          <w:sz w:val="20"/>
        </w:rPr>
        <w:t>mobility</w:t>
      </w:r>
      <w:r>
        <w:rPr>
          <w:rFonts w:ascii="Arial" w:eastAsia="宋体" w:hAnsi="Arial" w:cs="Arial" w:hint="eastAsia"/>
          <w:bCs/>
          <w:sz w:val="20"/>
        </w:rPr>
        <w:t xml:space="preserve"> of HeNB</w:t>
      </w:r>
      <w:r w:rsidR="00F4330E">
        <w:rPr>
          <w:rFonts w:ascii="Arial" w:eastAsia="宋体" w:hAnsi="Arial" w:cs="Arial" w:hint="eastAsia"/>
          <w:bCs/>
          <w:sz w:val="20"/>
        </w:rPr>
        <w:t xml:space="preserve">. </w:t>
      </w:r>
    </w:p>
    <w:p w14:paraId="3B6D9A24" w14:textId="70E08F53" w:rsidR="00F4330E" w:rsidRDefault="00F4330E" w:rsidP="005C5B23">
      <w:pPr>
        <w:spacing w:before="240" w:after="240"/>
        <w:rPr>
          <w:rFonts w:ascii="Arial" w:eastAsia="宋体" w:hAnsi="Arial" w:cs="Arial"/>
          <w:bCs/>
          <w:sz w:val="20"/>
        </w:rPr>
      </w:pPr>
      <w:r>
        <w:rPr>
          <w:rFonts w:ascii="Arial" w:eastAsia="宋体" w:hAnsi="Arial" w:cs="Arial"/>
          <w:bCs/>
          <w:sz w:val="20"/>
        </w:rPr>
        <w:t>A</w:t>
      </w:r>
      <w:r>
        <w:rPr>
          <w:rFonts w:ascii="Arial" w:eastAsia="宋体" w:hAnsi="Arial" w:cs="Arial" w:hint="eastAsia"/>
          <w:bCs/>
          <w:sz w:val="20"/>
        </w:rPr>
        <w:t>ccording to TS 36.300</w:t>
      </w:r>
      <w:r w:rsidR="00FB5FFA">
        <w:rPr>
          <w:rFonts w:ascii="Arial" w:eastAsia="宋体" w:hAnsi="Arial" w:cs="Arial" w:hint="eastAsia"/>
          <w:bCs/>
          <w:sz w:val="20"/>
        </w:rPr>
        <w:t xml:space="preserve"> </w:t>
      </w:r>
      <w:r w:rsidR="00FB5FFA">
        <w:rPr>
          <w:rFonts w:ascii="Arial" w:eastAsia="宋体" w:hAnsi="Arial" w:cs="Arial"/>
          <w:bCs/>
          <w:sz w:val="20"/>
        </w:rPr>
        <w:fldChar w:fldCharType="begin"/>
      </w:r>
      <w:r w:rsidR="00FB5FFA">
        <w:rPr>
          <w:rFonts w:ascii="Arial" w:eastAsia="宋体" w:hAnsi="Arial" w:cs="Arial"/>
          <w:bCs/>
          <w:sz w:val="20"/>
        </w:rPr>
        <w:instrText xml:space="preserve"> </w:instrText>
      </w:r>
      <w:r w:rsidR="00FB5FFA">
        <w:rPr>
          <w:rFonts w:ascii="Arial" w:eastAsia="宋体" w:hAnsi="Arial" w:cs="Arial" w:hint="eastAsia"/>
          <w:bCs/>
          <w:sz w:val="20"/>
        </w:rPr>
        <w:instrText>REF _Ref187770252 \r \h</w:instrText>
      </w:r>
      <w:r w:rsidR="00FB5FFA">
        <w:rPr>
          <w:rFonts w:ascii="Arial" w:eastAsia="宋体" w:hAnsi="Arial" w:cs="Arial"/>
          <w:bCs/>
          <w:sz w:val="20"/>
        </w:rPr>
        <w:instrText xml:space="preserve"> </w:instrText>
      </w:r>
      <w:r w:rsidR="00FB5FFA">
        <w:rPr>
          <w:rFonts w:ascii="Arial" w:eastAsia="宋体" w:hAnsi="Arial" w:cs="Arial"/>
          <w:bCs/>
          <w:sz w:val="20"/>
        </w:rPr>
      </w:r>
      <w:r w:rsidR="00FB5FFA">
        <w:rPr>
          <w:rFonts w:ascii="Arial" w:eastAsia="宋体" w:hAnsi="Arial" w:cs="Arial"/>
          <w:bCs/>
          <w:sz w:val="20"/>
        </w:rPr>
        <w:fldChar w:fldCharType="separate"/>
      </w:r>
      <w:r w:rsidR="00FB5FFA">
        <w:rPr>
          <w:rFonts w:ascii="Arial" w:eastAsia="宋体" w:hAnsi="Arial" w:cs="Arial"/>
          <w:bCs/>
          <w:sz w:val="20"/>
        </w:rPr>
        <w:t>[3]</w:t>
      </w:r>
      <w:r w:rsidR="00FB5FFA">
        <w:rPr>
          <w:rFonts w:ascii="Arial" w:eastAsia="宋体" w:hAnsi="Arial" w:cs="Arial"/>
          <w:bCs/>
          <w:sz w:val="20"/>
        </w:rPr>
        <w:fldChar w:fldCharType="end"/>
      </w:r>
      <w:r>
        <w:rPr>
          <w:rFonts w:ascii="Arial" w:eastAsia="宋体" w:hAnsi="Arial" w:cs="Arial" w:hint="eastAsia"/>
          <w:bCs/>
          <w:sz w:val="20"/>
        </w:rPr>
        <w:t>,</w:t>
      </w:r>
      <w:r w:rsidR="005E6E87">
        <w:rPr>
          <w:rFonts w:ascii="Arial" w:eastAsia="宋体" w:hAnsi="Arial" w:cs="Arial" w:hint="eastAsia"/>
          <w:bCs/>
          <w:sz w:val="20"/>
        </w:rPr>
        <w:t xml:space="preserve"> d</w:t>
      </w:r>
      <w:r w:rsidR="00D44CE6">
        <w:rPr>
          <w:rFonts w:ascii="Arial" w:eastAsia="宋体" w:hAnsi="Arial" w:cs="Arial" w:hint="eastAsia"/>
          <w:bCs/>
          <w:sz w:val="20"/>
        </w:rPr>
        <w:t xml:space="preserve">uring the UE handover from source eNB to </w:t>
      </w:r>
      <w:r w:rsidR="00B95A8A">
        <w:rPr>
          <w:rFonts w:ascii="Arial" w:eastAsia="宋体" w:hAnsi="Arial" w:cs="Arial"/>
          <w:bCs/>
          <w:sz w:val="20"/>
        </w:rPr>
        <w:t xml:space="preserve">HeNB </w:t>
      </w:r>
      <w:r w:rsidR="00D44CE6">
        <w:rPr>
          <w:rFonts w:ascii="Arial" w:eastAsia="宋体" w:hAnsi="Arial" w:cs="Arial" w:hint="eastAsia"/>
          <w:bCs/>
          <w:sz w:val="20"/>
        </w:rPr>
        <w:t xml:space="preserve">target cell, the </w:t>
      </w:r>
      <w:r w:rsidR="00D44CE6" w:rsidRPr="00D44CE6">
        <w:rPr>
          <w:rFonts w:ascii="Arial" w:eastAsia="宋体" w:hAnsi="Arial" w:cs="Arial"/>
          <w:bCs/>
          <w:sz w:val="20"/>
        </w:rPr>
        <w:t>proximity indication</w:t>
      </w:r>
      <w:r w:rsidR="00D44CE6">
        <w:rPr>
          <w:rFonts w:ascii="Arial" w:eastAsia="宋体" w:hAnsi="Arial" w:cs="Arial" w:hint="eastAsia"/>
          <w:bCs/>
          <w:sz w:val="20"/>
        </w:rPr>
        <w:t xml:space="preserve"> plays an important role. </w:t>
      </w:r>
      <w:r w:rsidR="005E6E87">
        <w:rPr>
          <w:rFonts w:ascii="Arial" w:eastAsia="宋体" w:hAnsi="Arial" w:cs="Arial"/>
          <w:bCs/>
          <w:sz w:val="20"/>
        </w:rPr>
        <w:t>W</w:t>
      </w:r>
      <w:r w:rsidR="005E6E87">
        <w:rPr>
          <w:rFonts w:ascii="Arial" w:eastAsia="宋体" w:hAnsi="Arial" w:cs="Arial" w:hint="eastAsia"/>
          <w:bCs/>
          <w:sz w:val="20"/>
        </w:rPr>
        <w:t xml:space="preserve">hen a UE determines it may be near </w:t>
      </w:r>
      <w:r w:rsidR="005E6E87" w:rsidRPr="005E6E87">
        <w:rPr>
          <w:rFonts w:ascii="Arial" w:eastAsia="宋体" w:hAnsi="Arial" w:cs="Arial"/>
          <w:bCs/>
          <w:sz w:val="20"/>
        </w:rPr>
        <w:t>a CSG member cell</w:t>
      </w:r>
      <w:r w:rsidR="005E6E87">
        <w:rPr>
          <w:rFonts w:ascii="Arial" w:eastAsia="宋体" w:hAnsi="Arial" w:cs="Arial" w:hint="eastAsia"/>
          <w:bCs/>
          <w:sz w:val="20"/>
        </w:rPr>
        <w:t xml:space="preserve">, it sends </w:t>
      </w:r>
      <w:r w:rsidR="005E6E87" w:rsidRPr="005E6E87">
        <w:rPr>
          <w:rFonts w:ascii="Arial" w:eastAsia="宋体" w:hAnsi="Arial" w:cs="Arial"/>
          <w:bCs/>
          <w:sz w:val="20"/>
        </w:rPr>
        <w:t>an "entering" proximity indication</w:t>
      </w:r>
      <w:r w:rsidR="005E6E87">
        <w:rPr>
          <w:rFonts w:ascii="Arial" w:eastAsia="宋体" w:hAnsi="Arial" w:cs="Arial" w:hint="eastAsia"/>
          <w:bCs/>
          <w:sz w:val="20"/>
        </w:rPr>
        <w:t xml:space="preserve"> </w:t>
      </w:r>
      <w:r w:rsidR="005E6E87" w:rsidRPr="005E6E87">
        <w:rPr>
          <w:rFonts w:ascii="Arial" w:eastAsia="宋体" w:hAnsi="Arial" w:cs="Arial"/>
          <w:bCs/>
          <w:sz w:val="20"/>
        </w:rPr>
        <w:t>to the source eNB</w:t>
      </w:r>
      <w:r w:rsidR="005E6E87">
        <w:rPr>
          <w:rFonts w:ascii="Arial" w:eastAsia="宋体" w:hAnsi="Arial" w:cs="Arial" w:hint="eastAsia"/>
          <w:bCs/>
          <w:sz w:val="20"/>
        </w:rPr>
        <w:t xml:space="preserve">. </w:t>
      </w:r>
      <w:r w:rsidR="005E6E87">
        <w:rPr>
          <w:rFonts w:ascii="Arial" w:eastAsia="宋体" w:hAnsi="Arial" w:cs="Arial"/>
          <w:bCs/>
          <w:sz w:val="20"/>
        </w:rPr>
        <w:t>A</w:t>
      </w:r>
      <w:r w:rsidR="005E6E87">
        <w:rPr>
          <w:rFonts w:ascii="Arial" w:eastAsia="宋体" w:hAnsi="Arial" w:cs="Arial" w:hint="eastAsia"/>
          <w:bCs/>
          <w:sz w:val="20"/>
        </w:rPr>
        <w:t>nd, a</w:t>
      </w:r>
      <w:r w:rsidR="005E6E87" w:rsidRPr="005E6E87">
        <w:rPr>
          <w:rFonts w:ascii="Arial" w:eastAsia="宋体" w:hAnsi="Arial" w:cs="Arial"/>
          <w:bCs/>
          <w:sz w:val="20"/>
        </w:rPr>
        <w:t>fter sending an "entering" proximity indication, if the UE determines that it is no longer near a CSG member cell, the UE sends a "leaving" proximity indication to the source eNB.</w:t>
      </w:r>
      <w:r w:rsidR="00E26A2A">
        <w:rPr>
          <w:rFonts w:ascii="Arial" w:eastAsia="宋体" w:hAnsi="Arial" w:cs="Arial" w:hint="eastAsia"/>
          <w:bCs/>
          <w:sz w:val="20"/>
        </w:rPr>
        <w:t xml:space="preserve"> </w:t>
      </w:r>
      <w:r w:rsidR="004850BC">
        <w:rPr>
          <w:rFonts w:ascii="Arial" w:eastAsia="宋体" w:hAnsi="Arial" w:cs="Arial"/>
          <w:bCs/>
          <w:sz w:val="20"/>
        </w:rPr>
        <w:t>During the period between “entering” and “leaving”, t</w:t>
      </w:r>
      <w:r w:rsidR="00AD2D4D">
        <w:rPr>
          <w:rFonts w:ascii="Arial" w:eastAsia="宋体" w:hAnsi="Arial" w:cs="Arial"/>
          <w:bCs/>
          <w:sz w:val="20"/>
        </w:rPr>
        <w:t xml:space="preserve">he source eNB can configure the UE to </w:t>
      </w:r>
      <w:r w:rsidR="00B44BB9">
        <w:rPr>
          <w:rFonts w:ascii="Arial" w:eastAsia="宋体" w:hAnsi="Arial" w:cs="Arial"/>
          <w:bCs/>
          <w:sz w:val="20"/>
        </w:rPr>
        <w:t>acquire the SI of a specific cell</w:t>
      </w:r>
      <w:r w:rsidR="004850BC">
        <w:rPr>
          <w:rFonts w:ascii="Arial" w:eastAsia="宋体" w:hAnsi="Arial" w:cs="Arial"/>
          <w:bCs/>
          <w:sz w:val="20"/>
        </w:rPr>
        <w:t>.</w:t>
      </w:r>
      <w:r w:rsidR="00B44BB9">
        <w:rPr>
          <w:rFonts w:ascii="Arial" w:eastAsia="宋体" w:hAnsi="Arial" w:cs="Arial"/>
          <w:bCs/>
          <w:sz w:val="20"/>
        </w:rPr>
        <w:t xml:space="preserve"> </w:t>
      </w:r>
      <w:r w:rsidR="004850BC">
        <w:rPr>
          <w:rFonts w:ascii="Arial" w:eastAsia="宋体" w:hAnsi="Arial" w:cs="Arial"/>
          <w:bCs/>
          <w:sz w:val="20"/>
        </w:rPr>
        <w:t>T</w:t>
      </w:r>
      <w:r w:rsidR="00B44BB9">
        <w:rPr>
          <w:rFonts w:ascii="Arial" w:eastAsia="宋体" w:hAnsi="Arial" w:cs="Arial"/>
          <w:bCs/>
          <w:sz w:val="20"/>
        </w:rPr>
        <w:t>he UE can</w:t>
      </w:r>
      <w:r w:rsidR="00AD2D4D">
        <w:rPr>
          <w:rFonts w:ascii="Arial" w:eastAsia="宋体" w:hAnsi="Arial" w:cs="Arial"/>
          <w:bCs/>
          <w:sz w:val="20"/>
        </w:rPr>
        <w:t xml:space="preserve"> </w:t>
      </w:r>
      <w:r w:rsidR="00B44BB9">
        <w:rPr>
          <w:rFonts w:ascii="Arial" w:eastAsia="宋体" w:hAnsi="Arial" w:cs="Arial"/>
          <w:bCs/>
          <w:sz w:val="20"/>
        </w:rPr>
        <w:t xml:space="preserve">report the CSG ID and </w:t>
      </w:r>
      <w:r w:rsidR="00AD2D4D">
        <w:rPr>
          <w:rFonts w:ascii="Arial" w:eastAsia="宋体" w:hAnsi="Arial" w:cs="Arial"/>
          <w:bCs/>
          <w:sz w:val="20"/>
        </w:rPr>
        <w:t>the CSG member</w:t>
      </w:r>
      <w:r w:rsidR="00B44BB9">
        <w:rPr>
          <w:rFonts w:ascii="Arial" w:eastAsia="宋体" w:hAnsi="Arial" w:cs="Arial"/>
          <w:bCs/>
          <w:sz w:val="20"/>
        </w:rPr>
        <w:t>ship</w:t>
      </w:r>
      <w:r w:rsidR="00AD2D4D">
        <w:rPr>
          <w:rFonts w:ascii="Arial" w:eastAsia="宋体" w:hAnsi="Arial" w:cs="Arial"/>
          <w:bCs/>
          <w:sz w:val="20"/>
        </w:rPr>
        <w:t xml:space="preserve"> status</w:t>
      </w:r>
      <w:r w:rsidR="00B44BB9">
        <w:rPr>
          <w:rFonts w:ascii="Arial" w:eastAsia="宋体" w:hAnsi="Arial" w:cs="Arial"/>
          <w:bCs/>
          <w:sz w:val="20"/>
        </w:rPr>
        <w:t xml:space="preserve"> of the cell</w:t>
      </w:r>
      <w:r w:rsidR="004850BC">
        <w:rPr>
          <w:rFonts w:ascii="Arial" w:eastAsia="宋体" w:hAnsi="Arial" w:cs="Arial"/>
          <w:bCs/>
          <w:sz w:val="20"/>
        </w:rPr>
        <w:t xml:space="preserve"> via reading SI of the cell</w:t>
      </w:r>
      <w:r w:rsidR="00AD2D4D">
        <w:rPr>
          <w:rFonts w:ascii="Arial" w:eastAsia="宋体" w:hAnsi="Arial" w:cs="Arial"/>
          <w:bCs/>
          <w:sz w:val="20"/>
        </w:rPr>
        <w:t xml:space="preserve">. </w:t>
      </w:r>
      <w:r w:rsidR="004850BC">
        <w:rPr>
          <w:rFonts w:ascii="Arial" w:eastAsia="宋体" w:hAnsi="Arial" w:cs="Arial" w:hint="eastAsia"/>
          <w:bCs/>
          <w:sz w:val="20"/>
        </w:rPr>
        <w:t>T</w:t>
      </w:r>
      <w:r w:rsidR="004850BC" w:rsidRPr="0030656D">
        <w:rPr>
          <w:rFonts w:ascii="Arial" w:eastAsia="宋体" w:hAnsi="Arial" w:cs="Arial"/>
          <w:bCs/>
          <w:sz w:val="20"/>
        </w:rPr>
        <w:t xml:space="preserve">he UE </w:t>
      </w:r>
      <w:r w:rsidR="004850BC">
        <w:rPr>
          <w:rFonts w:ascii="Arial" w:eastAsia="宋体" w:hAnsi="Arial" w:cs="Arial" w:hint="eastAsia"/>
          <w:bCs/>
          <w:sz w:val="20"/>
        </w:rPr>
        <w:t xml:space="preserve">reports </w:t>
      </w:r>
      <w:r w:rsidR="004850BC" w:rsidRPr="005474AA">
        <w:rPr>
          <w:rFonts w:ascii="Arial" w:eastAsia="宋体" w:hAnsi="Arial" w:cs="Arial"/>
          <w:bCs/>
          <w:sz w:val="20"/>
        </w:rPr>
        <w:t>whether the target cell is a CSG member cell based on the UE's Permitted CSG list</w:t>
      </w:r>
      <w:r w:rsidR="004850BC">
        <w:rPr>
          <w:rFonts w:ascii="Arial" w:eastAsia="宋体" w:hAnsi="Arial" w:cs="Arial"/>
          <w:bCs/>
          <w:sz w:val="20"/>
        </w:rPr>
        <w:t xml:space="preserve"> </w:t>
      </w:r>
      <w:r w:rsidR="004850BC">
        <w:rPr>
          <w:rFonts w:ascii="Arial" w:eastAsia="宋体" w:hAnsi="Arial" w:cs="Arial" w:hint="eastAsia"/>
          <w:bCs/>
          <w:sz w:val="20"/>
        </w:rPr>
        <w:t>stored</w:t>
      </w:r>
      <w:r w:rsidR="004850BC">
        <w:rPr>
          <w:rFonts w:ascii="Arial" w:eastAsia="宋体" w:hAnsi="Arial" w:cs="Arial"/>
          <w:bCs/>
          <w:sz w:val="20"/>
        </w:rPr>
        <w:t xml:space="preserve"> in the UE</w:t>
      </w:r>
      <w:r w:rsidR="004850BC">
        <w:rPr>
          <w:rFonts w:ascii="Arial" w:eastAsia="宋体" w:hAnsi="Arial" w:cs="Arial" w:hint="eastAsia"/>
          <w:bCs/>
          <w:sz w:val="20"/>
        </w:rPr>
        <w:t>.</w:t>
      </w:r>
      <w:r w:rsidR="004850BC">
        <w:rPr>
          <w:rFonts w:ascii="Arial" w:eastAsia="宋体" w:hAnsi="Arial" w:cs="Arial"/>
          <w:bCs/>
          <w:sz w:val="20"/>
        </w:rPr>
        <w:t xml:space="preserve"> Then the source eNB and MME can verify and carry out the access control based on the CSI-ID and CSG membership status. </w:t>
      </w:r>
      <w:r w:rsidR="00E26A2A" w:rsidRPr="00E26A2A">
        <w:rPr>
          <w:rFonts w:ascii="Arial" w:eastAsia="宋体" w:hAnsi="Arial" w:cs="Arial"/>
          <w:bCs/>
          <w:sz w:val="20"/>
        </w:rPr>
        <w:t xml:space="preserve">The </w:t>
      </w:r>
      <w:r w:rsidR="00D02625" w:rsidRPr="00D02625">
        <w:rPr>
          <w:rFonts w:ascii="Arial" w:eastAsia="宋体" w:hAnsi="Arial" w:cs="Arial"/>
          <w:bCs/>
          <w:sz w:val="20"/>
        </w:rPr>
        <w:t>procedure</w:t>
      </w:r>
      <w:r w:rsidR="00E26A2A" w:rsidRPr="00E26A2A">
        <w:rPr>
          <w:rFonts w:ascii="Arial" w:eastAsia="宋体" w:hAnsi="Arial" w:cs="Arial"/>
          <w:bCs/>
          <w:sz w:val="20"/>
        </w:rPr>
        <w:t xml:space="preserve"> can prevent </w:t>
      </w:r>
      <w:r w:rsidR="00AD2D4D">
        <w:rPr>
          <w:rFonts w:ascii="Arial" w:eastAsia="宋体" w:hAnsi="Arial" w:cs="Arial"/>
          <w:bCs/>
          <w:sz w:val="20"/>
        </w:rPr>
        <w:t xml:space="preserve">the </w:t>
      </w:r>
      <w:r w:rsidR="004850BC">
        <w:rPr>
          <w:rFonts w:ascii="Arial" w:eastAsia="宋体" w:hAnsi="Arial" w:cs="Arial"/>
          <w:bCs/>
          <w:sz w:val="20"/>
        </w:rPr>
        <w:t>network</w:t>
      </w:r>
      <w:r w:rsidR="00AD2D4D">
        <w:rPr>
          <w:rFonts w:ascii="Arial" w:eastAsia="宋体" w:hAnsi="Arial" w:cs="Arial"/>
          <w:bCs/>
          <w:sz w:val="20"/>
        </w:rPr>
        <w:t xml:space="preserve"> </w:t>
      </w:r>
      <w:r w:rsidR="00E26A2A" w:rsidRPr="00E26A2A">
        <w:rPr>
          <w:rFonts w:ascii="Arial" w:eastAsia="宋体" w:hAnsi="Arial" w:cs="Arial"/>
          <w:bCs/>
          <w:sz w:val="20"/>
        </w:rPr>
        <w:t xml:space="preserve">from </w:t>
      </w:r>
      <w:r w:rsidR="00AD2D4D">
        <w:rPr>
          <w:rFonts w:ascii="Arial" w:eastAsia="宋体" w:hAnsi="Arial" w:cs="Arial"/>
          <w:bCs/>
          <w:sz w:val="20"/>
        </w:rPr>
        <w:t>initiating</w:t>
      </w:r>
      <w:r w:rsidR="00692B07" w:rsidRPr="00692B07">
        <w:rPr>
          <w:rFonts w:ascii="Arial" w:eastAsia="宋体" w:hAnsi="Arial" w:cs="Arial"/>
          <w:bCs/>
          <w:sz w:val="20"/>
        </w:rPr>
        <w:t xml:space="preserve"> </w:t>
      </w:r>
      <w:r w:rsidR="004850BC">
        <w:rPr>
          <w:rFonts w:ascii="Arial" w:eastAsia="宋体" w:hAnsi="Arial" w:cs="Arial"/>
          <w:bCs/>
          <w:sz w:val="20"/>
        </w:rPr>
        <w:t xml:space="preserve">a </w:t>
      </w:r>
      <w:r w:rsidR="00692B07" w:rsidRPr="00692B07">
        <w:rPr>
          <w:rFonts w:ascii="Arial" w:eastAsia="宋体" w:hAnsi="Arial" w:cs="Arial"/>
          <w:bCs/>
          <w:sz w:val="20"/>
        </w:rPr>
        <w:t xml:space="preserve">handover </w:t>
      </w:r>
      <w:r w:rsidR="00AD2D4D">
        <w:rPr>
          <w:rFonts w:ascii="Arial" w:eastAsia="宋体" w:hAnsi="Arial" w:cs="Arial"/>
          <w:bCs/>
          <w:sz w:val="20"/>
        </w:rPr>
        <w:t>to the</w:t>
      </w:r>
      <w:r w:rsidR="00692B07" w:rsidRPr="00692B07">
        <w:rPr>
          <w:rFonts w:ascii="Arial" w:eastAsia="宋体" w:hAnsi="Arial" w:cs="Arial"/>
          <w:bCs/>
          <w:sz w:val="20"/>
        </w:rPr>
        <w:t xml:space="preserve"> </w:t>
      </w:r>
      <w:r w:rsidR="00AD2D4D">
        <w:rPr>
          <w:rFonts w:ascii="Arial" w:eastAsia="宋体" w:hAnsi="Arial" w:cs="Arial"/>
          <w:bCs/>
          <w:sz w:val="20"/>
        </w:rPr>
        <w:t xml:space="preserve">target cell </w:t>
      </w:r>
      <w:r w:rsidR="00B51CC7">
        <w:rPr>
          <w:rFonts w:ascii="Arial" w:eastAsia="宋体" w:hAnsi="Arial" w:cs="Arial"/>
          <w:bCs/>
          <w:sz w:val="20"/>
        </w:rPr>
        <w:t xml:space="preserve">which </w:t>
      </w:r>
      <w:r w:rsidR="00AD2D4D">
        <w:rPr>
          <w:rFonts w:ascii="Arial" w:eastAsia="宋体" w:hAnsi="Arial" w:cs="Arial"/>
          <w:bCs/>
          <w:sz w:val="20"/>
        </w:rPr>
        <w:t xml:space="preserve">is not </w:t>
      </w:r>
      <w:r w:rsidR="00B51CC7">
        <w:rPr>
          <w:rFonts w:ascii="Arial" w:eastAsia="宋体" w:hAnsi="Arial" w:cs="Arial"/>
          <w:bCs/>
          <w:sz w:val="20"/>
        </w:rPr>
        <w:t xml:space="preserve">the </w:t>
      </w:r>
      <w:r w:rsidR="00AD2D4D">
        <w:rPr>
          <w:rFonts w:ascii="Arial" w:eastAsia="宋体" w:hAnsi="Arial" w:cs="Arial"/>
          <w:bCs/>
          <w:sz w:val="20"/>
        </w:rPr>
        <w:t>CSG member</w:t>
      </w:r>
      <w:r w:rsidR="00B51CC7">
        <w:rPr>
          <w:rFonts w:ascii="Arial" w:eastAsia="宋体" w:hAnsi="Arial" w:cs="Arial"/>
          <w:bCs/>
          <w:sz w:val="20"/>
        </w:rPr>
        <w:t xml:space="preserve"> cell of the UE</w:t>
      </w:r>
      <w:r w:rsidR="00E26A2A">
        <w:rPr>
          <w:rFonts w:ascii="Arial" w:eastAsia="宋体" w:hAnsi="Arial" w:cs="Arial" w:hint="eastAsia"/>
          <w:bCs/>
          <w:sz w:val="20"/>
        </w:rPr>
        <w:t xml:space="preserve">. </w:t>
      </w:r>
      <w:r w:rsidR="00692B07">
        <w:rPr>
          <w:rFonts w:ascii="Arial" w:eastAsia="宋体" w:hAnsi="Arial" w:cs="Arial" w:hint="eastAsia"/>
          <w:bCs/>
          <w:sz w:val="20"/>
        </w:rPr>
        <w:t xml:space="preserve"> </w:t>
      </w:r>
    </w:p>
    <w:p w14:paraId="5C4AEEE5" w14:textId="789DF161" w:rsidR="00E26A2A" w:rsidRDefault="00E26A2A" w:rsidP="005C5B23">
      <w:pPr>
        <w:spacing w:before="240" w:after="240"/>
        <w:rPr>
          <w:rFonts w:ascii="Arial" w:eastAsia="宋体" w:hAnsi="Arial" w:cs="Arial"/>
          <w:bCs/>
          <w:sz w:val="20"/>
        </w:rPr>
      </w:pPr>
      <w:r>
        <w:rPr>
          <w:rFonts w:ascii="Arial" w:eastAsia="宋体" w:hAnsi="Arial" w:cs="Arial"/>
          <w:bCs/>
          <w:sz w:val="20"/>
        </w:rPr>
        <w:t>A</w:t>
      </w:r>
      <w:r>
        <w:rPr>
          <w:rFonts w:ascii="Arial" w:eastAsia="宋体" w:hAnsi="Arial" w:cs="Arial" w:hint="eastAsia"/>
          <w:bCs/>
          <w:sz w:val="20"/>
        </w:rPr>
        <w:t>ccording to TS 36.331</w:t>
      </w:r>
      <w:r w:rsidR="00FB5FFA">
        <w:rPr>
          <w:rFonts w:ascii="Arial" w:eastAsia="宋体" w:hAnsi="Arial" w:cs="Arial" w:hint="eastAsia"/>
          <w:bCs/>
          <w:sz w:val="20"/>
        </w:rPr>
        <w:t xml:space="preserve"> </w:t>
      </w:r>
      <w:r w:rsidR="00FB5FFA">
        <w:rPr>
          <w:rFonts w:ascii="Arial" w:eastAsia="宋体" w:hAnsi="Arial" w:cs="Arial"/>
          <w:bCs/>
          <w:sz w:val="20"/>
        </w:rPr>
        <w:fldChar w:fldCharType="begin"/>
      </w:r>
      <w:r w:rsidR="00FB5FFA">
        <w:rPr>
          <w:rFonts w:ascii="Arial" w:eastAsia="宋体" w:hAnsi="Arial" w:cs="Arial"/>
          <w:bCs/>
          <w:sz w:val="20"/>
        </w:rPr>
        <w:instrText xml:space="preserve"> </w:instrText>
      </w:r>
      <w:r w:rsidR="00FB5FFA">
        <w:rPr>
          <w:rFonts w:ascii="Arial" w:eastAsia="宋体" w:hAnsi="Arial" w:cs="Arial" w:hint="eastAsia"/>
          <w:bCs/>
          <w:sz w:val="20"/>
        </w:rPr>
        <w:instrText>REF _Ref187770259 \r \h</w:instrText>
      </w:r>
      <w:r w:rsidR="00FB5FFA">
        <w:rPr>
          <w:rFonts w:ascii="Arial" w:eastAsia="宋体" w:hAnsi="Arial" w:cs="Arial"/>
          <w:bCs/>
          <w:sz w:val="20"/>
        </w:rPr>
        <w:instrText xml:space="preserve"> </w:instrText>
      </w:r>
      <w:r w:rsidR="00FB5FFA">
        <w:rPr>
          <w:rFonts w:ascii="Arial" w:eastAsia="宋体" w:hAnsi="Arial" w:cs="Arial"/>
          <w:bCs/>
          <w:sz w:val="20"/>
        </w:rPr>
      </w:r>
      <w:r w:rsidR="00FB5FFA">
        <w:rPr>
          <w:rFonts w:ascii="Arial" w:eastAsia="宋体" w:hAnsi="Arial" w:cs="Arial"/>
          <w:bCs/>
          <w:sz w:val="20"/>
        </w:rPr>
        <w:fldChar w:fldCharType="separate"/>
      </w:r>
      <w:r w:rsidR="00FB5FFA">
        <w:rPr>
          <w:rFonts w:ascii="Arial" w:eastAsia="宋体" w:hAnsi="Arial" w:cs="Arial"/>
          <w:bCs/>
          <w:sz w:val="20"/>
        </w:rPr>
        <w:t>[4]</w:t>
      </w:r>
      <w:r w:rsidR="00FB5FFA">
        <w:rPr>
          <w:rFonts w:ascii="Arial" w:eastAsia="宋体" w:hAnsi="Arial" w:cs="Arial"/>
          <w:bCs/>
          <w:sz w:val="20"/>
        </w:rPr>
        <w:fldChar w:fldCharType="end"/>
      </w:r>
      <w:r>
        <w:rPr>
          <w:rFonts w:ascii="Arial" w:eastAsia="宋体" w:hAnsi="Arial" w:cs="Arial" w:hint="eastAsia"/>
          <w:bCs/>
          <w:sz w:val="20"/>
        </w:rPr>
        <w:t>, p</w:t>
      </w:r>
      <w:r w:rsidRPr="00E26A2A">
        <w:rPr>
          <w:rFonts w:ascii="Arial" w:eastAsia="宋体" w:hAnsi="Arial" w:cs="Arial"/>
          <w:bCs/>
          <w:sz w:val="20"/>
        </w:rPr>
        <w:t>roximity indication</w:t>
      </w:r>
      <w:r>
        <w:rPr>
          <w:rFonts w:ascii="Arial" w:eastAsia="宋体" w:hAnsi="Arial" w:cs="Arial" w:hint="eastAsia"/>
          <w:bCs/>
          <w:sz w:val="20"/>
        </w:rPr>
        <w:t xml:space="preserve"> procedure is </w:t>
      </w:r>
      <w:r w:rsidRPr="00E26A2A">
        <w:rPr>
          <w:rFonts w:ascii="Arial" w:eastAsia="宋体" w:hAnsi="Arial" w:cs="Arial"/>
          <w:bCs/>
          <w:sz w:val="20"/>
        </w:rPr>
        <w:t>described</w:t>
      </w:r>
      <w:r>
        <w:rPr>
          <w:rFonts w:ascii="Arial" w:eastAsia="宋体" w:hAnsi="Arial" w:cs="Arial" w:hint="eastAsia"/>
          <w:bCs/>
          <w:sz w:val="20"/>
        </w:rPr>
        <w:t xml:space="preserve">. </w:t>
      </w:r>
      <w:r w:rsidR="00BC0154">
        <w:rPr>
          <w:rFonts w:ascii="Arial" w:eastAsia="宋体" w:hAnsi="Arial" w:cs="Arial" w:hint="eastAsia"/>
          <w:bCs/>
          <w:sz w:val="20"/>
        </w:rPr>
        <w:t>T</w:t>
      </w:r>
      <w:r w:rsidR="00BC0154" w:rsidRPr="00BC0154">
        <w:rPr>
          <w:rFonts w:ascii="Arial" w:eastAsia="宋体" w:hAnsi="Arial" w:cs="Arial"/>
          <w:bCs/>
          <w:sz w:val="20"/>
        </w:rPr>
        <w:t xml:space="preserve">his procedure is </w:t>
      </w:r>
      <w:r w:rsidR="00BC0154">
        <w:rPr>
          <w:rFonts w:ascii="Arial" w:eastAsia="宋体" w:hAnsi="Arial" w:cs="Arial"/>
          <w:bCs/>
          <w:sz w:val="20"/>
        </w:rPr>
        <w:t>used</w:t>
      </w:r>
      <w:r w:rsidR="00BC0154">
        <w:rPr>
          <w:rFonts w:ascii="Arial" w:eastAsia="宋体" w:hAnsi="Arial" w:cs="Arial" w:hint="eastAsia"/>
          <w:bCs/>
          <w:sz w:val="20"/>
        </w:rPr>
        <w:t xml:space="preserve"> </w:t>
      </w:r>
      <w:r w:rsidR="00BC0154" w:rsidRPr="00BC0154">
        <w:rPr>
          <w:rFonts w:ascii="Arial" w:eastAsia="宋体" w:hAnsi="Arial" w:cs="Arial"/>
          <w:bCs/>
          <w:sz w:val="20"/>
        </w:rPr>
        <w:t>to indicate that the UE is entering or leaving the proximity of one or more CSG member cells. The detection of proximity is based on an autonomous search func</w:t>
      </w:r>
      <w:r w:rsidR="00BC0154">
        <w:rPr>
          <w:rFonts w:ascii="Arial" w:eastAsia="宋体" w:hAnsi="Arial" w:cs="Arial"/>
          <w:bCs/>
          <w:sz w:val="20"/>
        </w:rPr>
        <w:t>tion as defined in TS 36.304</w:t>
      </w:r>
      <w:r w:rsidR="00BC0154" w:rsidRPr="00BC0154">
        <w:rPr>
          <w:rFonts w:ascii="Arial" w:eastAsia="宋体" w:hAnsi="Arial" w:cs="Arial"/>
          <w:bCs/>
          <w:sz w:val="20"/>
        </w:rPr>
        <w:t>.</w:t>
      </w:r>
      <w:r w:rsidR="00BC0154">
        <w:rPr>
          <w:rFonts w:ascii="Arial" w:eastAsia="宋体" w:hAnsi="Arial" w:cs="Arial" w:hint="eastAsia"/>
          <w:bCs/>
          <w:sz w:val="20"/>
        </w:rPr>
        <w:t xml:space="preserve"> </w:t>
      </w:r>
    </w:p>
    <w:p w14:paraId="18D5765D" w14:textId="0E8EE43F" w:rsidR="00E26A2A" w:rsidRDefault="00BC0154" w:rsidP="005C5B23">
      <w:pPr>
        <w:spacing w:before="240" w:after="240"/>
        <w:rPr>
          <w:rFonts w:ascii="Arial" w:eastAsia="宋体" w:hAnsi="Arial" w:cs="Arial"/>
          <w:bCs/>
          <w:sz w:val="20"/>
        </w:rPr>
      </w:pPr>
      <w:r>
        <w:rPr>
          <w:rFonts w:ascii="Arial" w:eastAsia="宋体" w:hAnsi="Arial" w:cs="Arial"/>
          <w:bCs/>
          <w:sz w:val="20"/>
        </w:rPr>
        <w:t>H</w:t>
      </w:r>
      <w:r>
        <w:rPr>
          <w:rFonts w:ascii="Arial" w:eastAsia="宋体" w:hAnsi="Arial" w:cs="Arial" w:hint="eastAsia"/>
          <w:bCs/>
          <w:sz w:val="20"/>
        </w:rPr>
        <w:t xml:space="preserve">owever, </w:t>
      </w:r>
      <w:r w:rsidR="004850BC">
        <w:rPr>
          <w:rFonts w:ascii="Arial" w:eastAsia="宋体" w:hAnsi="Arial" w:cs="Arial"/>
          <w:bCs/>
          <w:sz w:val="20"/>
        </w:rPr>
        <w:t xml:space="preserve">such </w:t>
      </w:r>
      <w:r w:rsidR="004850BC" w:rsidRPr="004850BC">
        <w:rPr>
          <w:rFonts w:ascii="Arial" w:eastAsia="宋体" w:hAnsi="Arial" w:cs="Arial"/>
          <w:bCs/>
          <w:sz w:val="20"/>
        </w:rPr>
        <w:t>UE assisted network</w:t>
      </w:r>
      <w:r w:rsidR="004850BC">
        <w:rPr>
          <w:rFonts w:ascii="Arial" w:eastAsia="宋体" w:hAnsi="Arial" w:cs="Arial"/>
          <w:bCs/>
          <w:sz w:val="20"/>
        </w:rPr>
        <w:t>-</w:t>
      </w:r>
      <w:r w:rsidR="004850BC" w:rsidRPr="004850BC">
        <w:rPr>
          <w:rFonts w:ascii="Arial" w:eastAsia="宋体" w:hAnsi="Arial" w:cs="Arial"/>
          <w:bCs/>
          <w:sz w:val="20"/>
        </w:rPr>
        <w:t>controlled handover</w:t>
      </w:r>
      <w:r w:rsidR="004850BC">
        <w:rPr>
          <w:rFonts w:ascii="Arial" w:eastAsia="宋体" w:hAnsi="Arial" w:cs="Arial"/>
          <w:bCs/>
          <w:sz w:val="20"/>
        </w:rPr>
        <w:t xml:space="preserve"> is not needed </w:t>
      </w:r>
      <w:r>
        <w:rPr>
          <w:rFonts w:ascii="Arial" w:eastAsia="宋体" w:hAnsi="Arial" w:cs="Arial" w:hint="eastAsia"/>
          <w:bCs/>
          <w:sz w:val="20"/>
        </w:rPr>
        <w:t>in NR</w:t>
      </w:r>
      <w:r w:rsidR="00D5189B">
        <w:rPr>
          <w:rFonts w:ascii="Arial" w:eastAsia="宋体" w:hAnsi="Arial" w:cs="Arial"/>
          <w:bCs/>
          <w:sz w:val="20"/>
        </w:rPr>
        <w:t>, given the CAG mechanism is reused for access control of NR Femto</w:t>
      </w:r>
      <w:r w:rsidR="004850BC">
        <w:rPr>
          <w:rFonts w:ascii="Arial" w:eastAsia="宋体" w:hAnsi="Arial" w:cs="Arial"/>
          <w:bCs/>
          <w:sz w:val="20"/>
        </w:rPr>
        <w:t>.</w:t>
      </w:r>
      <w:r>
        <w:rPr>
          <w:rFonts w:ascii="Arial" w:eastAsia="宋体" w:hAnsi="Arial" w:cs="Arial" w:hint="eastAsia"/>
          <w:bCs/>
          <w:sz w:val="20"/>
        </w:rPr>
        <w:t xml:space="preserve"> </w:t>
      </w:r>
      <w:r w:rsidR="004850BC">
        <w:rPr>
          <w:rFonts w:ascii="Arial" w:eastAsia="宋体" w:hAnsi="Arial" w:cs="Arial"/>
          <w:bCs/>
          <w:sz w:val="20"/>
        </w:rPr>
        <w:t>A</w:t>
      </w:r>
      <w:r>
        <w:rPr>
          <w:rFonts w:ascii="Arial" w:eastAsia="宋体" w:hAnsi="Arial" w:cs="Arial" w:hint="eastAsia"/>
          <w:bCs/>
          <w:sz w:val="20"/>
        </w:rPr>
        <w:t>ccording to TS 38.300</w:t>
      </w:r>
      <w:r w:rsidR="00FB5FFA">
        <w:rPr>
          <w:rFonts w:ascii="Arial" w:eastAsia="宋体" w:hAnsi="Arial" w:cs="Arial" w:hint="eastAsia"/>
          <w:bCs/>
          <w:sz w:val="20"/>
        </w:rPr>
        <w:t xml:space="preserve"> </w:t>
      </w:r>
      <w:r w:rsidR="00FB5FFA">
        <w:rPr>
          <w:rFonts w:ascii="Arial" w:eastAsia="宋体" w:hAnsi="Arial" w:cs="Arial"/>
          <w:bCs/>
          <w:sz w:val="20"/>
        </w:rPr>
        <w:fldChar w:fldCharType="begin"/>
      </w:r>
      <w:r w:rsidR="00FB5FFA">
        <w:rPr>
          <w:rFonts w:ascii="Arial" w:eastAsia="宋体" w:hAnsi="Arial" w:cs="Arial"/>
          <w:bCs/>
          <w:sz w:val="20"/>
        </w:rPr>
        <w:instrText xml:space="preserve"> </w:instrText>
      </w:r>
      <w:r w:rsidR="00FB5FFA">
        <w:rPr>
          <w:rFonts w:ascii="Arial" w:eastAsia="宋体" w:hAnsi="Arial" w:cs="Arial" w:hint="eastAsia"/>
          <w:bCs/>
          <w:sz w:val="20"/>
        </w:rPr>
        <w:instrText>REF _Ref181286203 \r \h</w:instrText>
      </w:r>
      <w:r w:rsidR="00FB5FFA">
        <w:rPr>
          <w:rFonts w:ascii="Arial" w:eastAsia="宋体" w:hAnsi="Arial" w:cs="Arial"/>
          <w:bCs/>
          <w:sz w:val="20"/>
        </w:rPr>
        <w:instrText xml:space="preserve"> </w:instrText>
      </w:r>
      <w:r w:rsidR="00FB5FFA">
        <w:rPr>
          <w:rFonts w:ascii="Arial" w:eastAsia="宋体" w:hAnsi="Arial" w:cs="Arial"/>
          <w:bCs/>
          <w:sz w:val="20"/>
        </w:rPr>
      </w:r>
      <w:r w:rsidR="00FB5FFA">
        <w:rPr>
          <w:rFonts w:ascii="Arial" w:eastAsia="宋体" w:hAnsi="Arial" w:cs="Arial"/>
          <w:bCs/>
          <w:sz w:val="20"/>
        </w:rPr>
        <w:fldChar w:fldCharType="separate"/>
      </w:r>
      <w:r w:rsidR="00FB5FFA">
        <w:rPr>
          <w:rFonts w:ascii="Arial" w:eastAsia="宋体" w:hAnsi="Arial" w:cs="Arial"/>
          <w:bCs/>
          <w:sz w:val="20"/>
        </w:rPr>
        <w:t>[5]</w:t>
      </w:r>
      <w:r w:rsidR="00FB5FFA">
        <w:rPr>
          <w:rFonts w:ascii="Arial" w:eastAsia="宋体" w:hAnsi="Arial" w:cs="Arial"/>
          <w:bCs/>
          <w:sz w:val="20"/>
        </w:rPr>
        <w:fldChar w:fldCharType="end"/>
      </w:r>
      <w:r>
        <w:rPr>
          <w:rFonts w:ascii="Arial" w:eastAsia="宋体" w:hAnsi="Arial" w:cs="Arial" w:hint="eastAsia"/>
          <w:bCs/>
          <w:sz w:val="20"/>
        </w:rPr>
        <w:t xml:space="preserve">, after </w:t>
      </w:r>
      <w:r w:rsidRPr="00BC0154">
        <w:rPr>
          <w:rFonts w:ascii="Arial" w:eastAsia="宋体" w:hAnsi="Arial" w:cs="Arial"/>
          <w:bCs/>
          <w:sz w:val="20"/>
        </w:rPr>
        <w:t>UE access</w:t>
      </w:r>
      <w:r w:rsidR="004850BC">
        <w:rPr>
          <w:rFonts w:ascii="Arial" w:eastAsia="宋体" w:hAnsi="Arial" w:cs="Arial"/>
          <w:bCs/>
          <w:sz w:val="20"/>
        </w:rPr>
        <w:t>es</w:t>
      </w:r>
      <w:r w:rsidRPr="00BC0154">
        <w:rPr>
          <w:rFonts w:ascii="Arial" w:eastAsia="宋体" w:hAnsi="Arial" w:cs="Arial"/>
          <w:bCs/>
          <w:sz w:val="20"/>
        </w:rPr>
        <w:t xml:space="preserve"> the </w:t>
      </w:r>
      <w:r w:rsidR="004850BC">
        <w:rPr>
          <w:rFonts w:ascii="Arial" w:eastAsia="宋体" w:hAnsi="Arial" w:cs="Arial"/>
          <w:bCs/>
          <w:sz w:val="20"/>
        </w:rPr>
        <w:t>network</w:t>
      </w:r>
      <w:r>
        <w:rPr>
          <w:rFonts w:ascii="Arial" w:eastAsia="宋体" w:hAnsi="Arial" w:cs="Arial" w:hint="eastAsia"/>
          <w:bCs/>
          <w:sz w:val="20"/>
        </w:rPr>
        <w:t>,</w:t>
      </w:r>
      <w:r w:rsidRPr="00BC0154">
        <w:rPr>
          <w:rFonts w:ascii="Arial" w:eastAsia="宋体" w:hAnsi="Arial" w:cs="Arial"/>
          <w:bCs/>
          <w:sz w:val="20"/>
        </w:rPr>
        <w:t xml:space="preserve"> the AMF sets up the UE-associated logical NG-connection and provides the NG-RAN node with </w:t>
      </w:r>
      <w:bookmarkStart w:id="15" w:name="OLE_LINK102"/>
      <w:bookmarkStart w:id="16" w:name="OLE_LINK103"/>
      <w:r w:rsidR="004850BC">
        <w:rPr>
          <w:rFonts w:ascii="Arial" w:eastAsia="宋体" w:hAnsi="Arial" w:cs="Arial"/>
          <w:bCs/>
          <w:sz w:val="20"/>
        </w:rPr>
        <w:t>a</w:t>
      </w:r>
      <w:r w:rsidR="004850BC" w:rsidRPr="00BC0154">
        <w:rPr>
          <w:rFonts w:ascii="Arial" w:eastAsia="宋体" w:hAnsi="Arial" w:cs="Arial"/>
          <w:bCs/>
          <w:sz w:val="20"/>
        </w:rPr>
        <w:t xml:space="preserve"> </w:t>
      </w:r>
      <w:r w:rsidRPr="00BC0154">
        <w:rPr>
          <w:rFonts w:ascii="Arial" w:eastAsia="宋体" w:hAnsi="Arial" w:cs="Arial"/>
          <w:bCs/>
          <w:sz w:val="20"/>
        </w:rPr>
        <w:t xml:space="preserve">list of </w:t>
      </w:r>
      <w:bookmarkStart w:id="17" w:name="OLE_LINK5"/>
      <w:r w:rsidRPr="00BC0154">
        <w:rPr>
          <w:rFonts w:ascii="Arial" w:eastAsia="宋体" w:hAnsi="Arial" w:cs="Arial"/>
          <w:bCs/>
          <w:sz w:val="20"/>
        </w:rPr>
        <w:t>CAG</w:t>
      </w:r>
      <w:bookmarkEnd w:id="17"/>
      <w:r w:rsidRPr="00BC0154">
        <w:rPr>
          <w:rFonts w:ascii="Arial" w:eastAsia="宋体" w:hAnsi="Arial" w:cs="Arial"/>
          <w:bCs/>
          <w:sz w:val="20"/>
        </w:rPr>
        <w:t>s allowed for the UE</w:t>
      </w:r>
      <w:bookmarkEnd w:id="15"/>
      <w:bookmarkEnd w:id="16"/>
      <w:r>
        <w:rPr>
          <w:rFonts w:ascii="Arial" w:eastAsia="宋体" w:hAnsi="Arial" w:cs="Arial" w:hint="eastAsia"/>
          <w:bCs/>
          <w:sz w:val="20"/>
        </w:rPr>
        <w:t xml:space="preserve">. </w:t>
      </w:r>
      <w:r w:rsidR="0030656D" w:rsidRPr="0030656D">
        <w:rPr>
          <w:rFonts w:ascii="Arial" w:eastAsia="宋体" w:hAnsi="Arial" w:cs="Arial"/>
          <w:bCs/>
          <w:sz w:val="20"/>
        </w:rPr>
        <w:t xml:space="preserve">The </w:t>
      </w:r>
      <w:r w:rsidR="005474AA">
        <w:rPr>
          <w:rFonts w:ascii="Arial" w:eastAsia="宋体" w:hAnsi="Arial" w:cs="Arial" w:hint="eastAsia"/>
          <w:bCs/>
          <w:sz w:val="20"/>
        </w:rPr>
        <w:t xml:space="preserve">source </w:t>
      </w:r>
      <w:r w:rsidR="0030656D" w:rsidRPr="0030656D">
        <w:rPr>
          <w:rFonts w:ascii="Arial" w:eastAsia="宋体" w:hAnsi="Arial" w:cs="Arial"/>
          <w:bCs/>
          <w:sz w:val="20"/>
        </w:rPr>
        <w:t xml:space="preserve">NG-RAN node can use </w:t>
      </w:r>
      <w:r w:rsidR="0030656D">
        <w:rPr>
          <w:rFonts w:ascii="Arial" w:eastAsia="宋体" w:hAnsi="Arial" w:cs="Arial"/>
          <w:bCs/>
          <w:sz w:val="20"/>
        </w:rPr>
        <w:t>th</w:t>
      </w:r>
      <w:r w:rsidR="0030656D">
        <w:rPr>
          <w:rFonts w:ascii="Arial" w:eastAsia="宋体" w:hAnsi="Arial" w:cs="Arial" w:hint="eastAsia"/>
          <w:bCs/>
          <w:sz w:val="20"/>
        </w:rPr>
        <w:t>is</w:t>
      </w:r>
      <w:r w:rsidR="0030656D" w:rsidRPr="0030656D">
        <w:rPr>
          <w:rFonts w:ascii="Arial" w:eastAsia="宋体" w:hAnsi="Arial" w:cs="Arial"/>
          <w:bCs/>
          <w:sz w:val="20"/>
        </w:rPr>
        <w:t xml:space="preserve"> list of CAGs allowed for the UE</w:t>
      </w:r>
      <w:r w:rsidR="0030656D">
        <w:rPr>
          <w:rFonts w:ascii="Arial" w:eastAsia="宋体" w:hAnsi="Arial" w:cs="Arial"/>
          <w:bCs/>
          <w:sz w:val="20"/>
        </w:rPr>
        <w:t xml:space="preserve"> to</w:t>
      </w:r>
      <w:r w:rsidR="004850BC">
        <w:rPr>
          <w:rFonts w:ascii="Arial" w:eastAsia="宋体" w:hAnsi="Arial" w:cs="Arial"/>
          <w:bCs/>
          <w:sz w:val="20"/>
        </w:rPr>
        <w:t xml:space="preserve"> determine whether the candidate cell is a member of the allowed CAGs of the UE</w:t>
      </w:r>
      <w:r w:rsidR="0030656D" w:rsidRPr="0030656D">
        <w:rPr>
          <w:rFonts w:ascii="Arial" w:eastAsia="宋体" w:hAnsi="Arial" w:cs="Arial"/>
          <w:bCs/>
          <w:sz w:val="20"/>
        </w:rPr>
        <w:t xml:space="preserve"> </w:t>
      </w:r>
      <w:r w:rsidR="00D5189B">
        <w:rPr>
          <w:rFonts w:ascii="Arial" w:eastAsia="宋体" w:hAnsi="Arial" w:cs="Arial"/>
          <w:bCs/>
          <w:sz w:val="20"/>
        </w:rPr>
        <w:t xml:space="preserve">and </w:t>
      </w:r>
      <w:r w:rsidR="0030656D" w:rsidRPr="0030656D">
        <w:rPr>
          <w:rFonts w:ascii="Arial" w:eastAsia="宋体" w:hAnsi="Arial" w:cs="Arial"/>
          <w:bCs/>
          <w:sz w:val="20"/>
        </w:rPr>
        <w:t xml:space="preserve">select a suitable cell </w:t>
      </w:r>
      <w:r w:rsidR="0030656D">
        <w:rPr>
          <w:rFonts w:ascii="Arial" w:eastAsia="宋体" w:hAnsi="Arial" w:cs="Arial" w:hint="eastAsia"/>
          <w:bCs/>
          <w:sz w:val="20"/>
        </w:rPr>
        <w:t>for UE</w:t>
      </w:r>
      <w:r w:rsidR="00D5189B">
        <w:rPr>
          <w:rFonts w:ascii="Arial" w:eastAsia="宋体" w:hAnsi="Arial" w:cs="Arial"/>
          <w:bCs/>
          <w:sz w:val="20"/>
        </w:rPr>
        <w:t>’s handover</w:t>
      </w:r>
      <w:r w:rsidR="0030656D">
        <w:rPr>
          <w:rFonts w:ascii="Arial" w:eastAsia="宋体" w:hAnsi="Arial" w:cs="Arial" w:hint="eastAsia"/>
          <w:bCs/>
          <w:sz w:val="20"/>
        </w:rPr>
        <w:t xml:space="preserve">. </w:t>
      </w:r>
    </w:p>
    <w:p w14:paraId="7B7035BB" w14:textId="09E8AE01" w:rsidR="005E6E87" w:rsidRDefault="00D5189B" w:rsidP="005C5B23">
      <w:pPr>
        <w:spacing w:before="240" w:after="240"/>
        <w:rPr>
          <w:rFonts w:ascii="Arial" w:eastAsia="宋体" w:hAnsi="Arial" w:cs="Arial"/>
          <w:bCs/>
          <w:sz w:val="20"/>
        </w:rPr>
      </w:pPr>
      <w:r>
        <w:rPr>
          <w:rFonts w:ascii="Arial" w:eastAsia="宋体" w:hAnsi="Arial" w:cs="Arial"/>
          <w:bCs/>
          <w:sz w:val="20"/>
        </w:rPr>
        <w:t>T</w:t>
      </w:r>
      <w:r w:rsidR="0030656D" w:rsidRPr="0030656D">
        <w:rPr>
          <w:rFonts w:ascii="Arial" w:eastAsia="宋体" w:hAnsi="Arial" w:cs="Arial"/>
          <w:bCs/>
          <w:sz w:val="20"/>
        </w:rPr>
        <w:t>here is no mechanism to provide th</w:t>
      </w:r>
      <w:r w:rsidR="0030656D">
        <w:rPr>
          <w:rFonts w:ascii="Arial" w:eastAsia="宋体" w:hAnsi="Arial" w:cs="Arial"/>
          <w:bCs/>
          <w:sz w:val="20"/>
        </w:rPr>
        <w:t>e source eNB with a list of CSGs</w:t>
      </w:r>
      <w:r w:rsidR="0030656D" w:rsidRPr="0030656D">
        <w:rPr>
          <w:rFonts w:ascii="Arial" w:eastAsia="宋体" w:hAnsi="Arial" w:cs="Arial"/>
          <w:bCs/>
          <w:sz w:val="20"/>
        </w:rPr>
        <w:t xml:space="preserve"> allowed </w:t>
      </w:r>
      <w:r w:rsidR="0030656D">
        <w:rPr>
          <w:rFonts w:ascii="Arial" w:eastAsia="宋体" w:hAnsi="Arial" w:cs="Arial" w:hint="eastAsia"/>
          <w:bCs/>
          <w:sz w:val="20"/>
        </w:rPr>
        <w:t xml:space="preserve">for </w:t>
      </w:r>
      <w:r w:rsidR="0030656D" w:rsidRPr="0030656D">
        <w:rPr>
          <w:rFonts w:ascii="Arial" w:eastAsia="宋体" w:hAnsi="Arial" w:cs="Arial"/>
          <w:bCs/>
          <w:sz w:val="20"/>
        </w:rPr>
        <w:t>the UE</w:t>
      </w:r>
      <w:r w:rsidR="004850BC">
        <w:rPr>
          <w:rFonts w:ascii="Arial" w:eastAsia="宋体" w:hAnsi="Arial" w:cs="Arial"/>
          <w:bCs/>
          <w:sz w:val="20"/>
        </w:rPr>
        <w:t xml:space="preserve"> in LTE</w:t>
      </w:r>
      <w:r w:rsidR="005474AA">
        <w:rPr>
          <w:rFonts w:ascii="Arial" w:eastAsia="宋体" w:hAnsi="Arial" w:cs="Arial" w:hint="eastAsia"/>
          <w:bCs/>
          <w:sz w:val="20"/>
        </w:rPr>
        <w:t>.</w:t>
      </w:r>
      <w:r w:rsidR="005474AA">
        <w:rPr>
          <w:rFonts w:ascii="Arial" w:eastAsia="宋体" w:hAnsi="Arial" w:cs="Arial"/>
          <w:bCs/>
          <w:sz w:val="20"/>
        </w:rPr>
        <w:t xml:space="preserve"> </w:t>
      </w:r>
      <w:r w:rsidR="004850BC">
        <w:rPr>
          <w:rFonts w:ascii="Arial" w:eastAsia="宋体" w:hAnsi="Arial" w:cs="Arial"/>
          <w:bCs/>
          <w:sz w:val="20"/>
        </w:rPr>
        <w:t xml:space="preserve">So, </w:t>
      </w:r>
      <w:r>
        <w:rPr>
          <w:rFonts w:ascii="Arial" w:eastAsia="宋体" w:hAnsi="Arial" w:cs="Arial"/>
          <w:bCs/>
          <w:sz w:val="20"/>
        </w:rPr>
        <w:t xml:space="preserve">it can be understood that is the reason why </w:t>
      </w:r>
      <w:r w:rsidR="004850BC">
        <w:rPr>
          <w:rFonts w:ascii="Arial" w:eastAsia="宋体" w:hAnsi="Arial" w:cs="Arial"/>
          <w:bCs/>
          <w:sz w:val="20"/>
        </w:rPr>
        <w:t>t</w:t>
      </w:r>
      <w:r w:rsidR="0030656D">
        <w:rPr>
          <w:rFonts w:ascii="Arial" w:eastAsia="宋体" w:hAnsi="Arial" w:cs="Arial" w:hint="eastAsia"/>
          <w:bCs/>
          <w:sz w:val="20"/>
        </w:rPr>
        <w:t xml:space="preserve">he </w:t>
      </w:r>
      <w:r w:rsidR="0030656D" w:rsidRPr="0030656D">
        <w:rPr>
          <w:rFonts w:ascii="Arial" w:eastAsia="宋体" w:hAnsi="Arial" w:cs="Arial"/>
          <w:bCs/>
          <w:sz w:val="20"/>
        </w:rPr>
        <w:t>proximity indication</w:t>
      </w:r>
      <w:r w:rsidR="0030656D">
        <w:rPr>
          <w:rFonts w:ascii="Arial" w:eastAsia="宋体" w:hAnsi="Arial" w:cs="Arial" w:hint="eastAsia"/>
          <w:bCs/>
          <w:sz w:val="20"/>
        </w:rPr>
        <w:t xml:space="preserve"> is needed</w:t>
      </w:r>
      <w:r w:rsidR="00923555">
        <w:rPr>
          <w:rFonts w:ascii="Arial" w:eastAsia="宋体" w:hAnsi="Arial" w:cs="Arial" w:hint="eastAsia"/>
          <w:bCs/>
          <w:sz w:val="20"/>
        </w:rPr>
        <w:t xml:space="preserve"> </w:t>
      </w:r>
      <w:r w:rsidR="004850BC">
        <w:rPr>
          <w:rFonts w:ascii="Arial" w:eastAsia="宋体" w:hAnsi="Arial" w:cs="Arial"/>
          <w:bCs/>
          <w:sz w:val="20"/>
        </w:rPr>
        <w:t>in</w:t>
      </w:r>
      <w:r w:rsidR="004850BC">
        <w:rPr>
          <w:rFonts w:ascii="Arial" w:eastAsia="宋体" w:hAnsi="Arial" w:cs="Arial" w:hint="eastAsia"/>
          <w:bCs/>
          <w:sz w:val="20"/>
        </w:rPr>
        <w:t xml:space="preserve"> </w:t>
      </w:r>
      <w:r w:rsidR="00923555">
        <w:rPr>
          <w:rFonts w:ascii="Arial" w:eastAsia="宋体" w:hAnsi="Arial" w:cs="Arial" w:hint="eastAsia"/>
          <w:bCs/>
          <w:sz w:val="20"/>
        </w:rPr>
        <w:t>LTE</w:t>
      </w:r>
      <w:r w:rsidR="0030656D" w:rsidRPr="0030656D">
        <w:rPr>
          <w:rFonts w:ascii="Arial" w:eastAsia="宋体" w:hAnsi="Arial" w:cs="Arial"/>
          <w:bCs/>
          <w:sz w:val="20"/>
        </w:rPr>
        <w:t>.</w:t>
      </w:r>
      <w:r w:rsidR="0030656D">
        <w:rPr>
          <w:rFonts w:ascii="Arial" w:eastAsia="宋体" w:hAnsi="Arial" w:cs="Arial" w:hint="eastAsia"/>
          <w:bCs/>
          <w:sz w:val="20"/>
        </w:rPr>
        <w:t xml:space="preserve"> </w:t>
      </w:r>
    </w:p>
    <w:p w14:paraId="4032E258" w14:textId="22591E59" w:rsidR="009E5926" w:rsidRPr="00E07B7D" w:rsidRDefault="009E5926" w:rsidP="005C5B23">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summary, </w:t>
      </w:r>
      <w:r w:rsidR="00284E7E">
        <w:rPr>
          <w:rFonts w:ascii="Arial" w:eastAsia="宋体" w:hAnsi="Arial" w:cs="Arial" w:hint="eastAsia"/>
          <w:bCs/>
          <w:sz w:val="20"/>
        </w:rPr>
        <w:t xml:space="preserve">the introduction of the proximity indication is no need for NR Femto. </w:t>
      </w:r>
    </w:p>
    <w:p w14:paraId="1E5B9629" w14:textId="116E0A7F" w:rsidR="00E13991" w:rsidRDefault="00E13991" w:rsidP="00B962DF">
      <w:pPr>
        <w:pStyle w:val="a2"/>
        <w:spacing w:before="240" w:after="240"/>
        <w:rPr>
          <w:rFonts w:ascii="Arial" w:eastAsiaTheme="minorEastAsia" w:hAnsi="Arial" w:cs="Arial"/>
          <w:b/>
          <w:lang w:val="en-GB" w:eastAsia="zh-CN"/>
        </w:rPr>
      </w:pPr>
      <w:bookmarkStart w:id="18" w:name="OLE_LINK26"/>
      <w:r w:rsidRPr="00E13991">
        <w:rPr>
          <w:rFonts w:ascii="Arial" w:eastAsiaTheme="minorEastAsia" w:hAnsi="Arial" w:cs="Arial"/>
          <w:b/>
          <w:lang w:val="en-GB" w:eastAsia="zh-CN"/>
        </w:rPr>
        <w:t>Proposal 2: No need to introduce the proximity indication into NR Femto.</w:t>
      </w:r>
      <w:r>
        <w:rPr>
          <w:rFonts w:ascii="Arial" w:eastAsiaTheme="minorEastAsia" w:hAnsi="Arial" w:cs="Arial" w:hint="eastAsia"/>
          <w:b/>
          <w:lang w:val="en-GB" w:eastAsia="zh-CN"/>
        </w:rPr>
        <w:t xml:space="preserve"> </w:t>
      </w:r>
    </w:p>
    <w:p w14:paraId="15B1B51C" w14:textId="556795CB" w:rsidR="005C5B23" w:rsidRDefault="005C5B23" w:rsidP="005C5B23">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3 NAT</w:t>
      </w:r>
    </w:p>
    <w:p w14:paraId="45AB3640" w14:textId="25078E18" w:rsidR="000A3CD6" w:rsidRDefault="000A3CD6" w:rsidP="000A3CD6">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the last meeting </w:t>
      </w:r>
      <w:r>
        <w:rPr>
          <w:rFonts w:ascii="Arial" w:eastAsia="宋体" w:hAnsi="Arial" w:cs="Arial"/>
          <w:bCs/>
          <w:sz w:val="20"/>
        </w:rPr>
        <w:fldChar w:fldCharType="begin"/>
      </w:r>
      <w:r>
        <w:rPr>
          <w:rFonts w:ascii="Arial" w:eastAsia="宋体" w:hAnsi="Arial" w:cs="Arial"/>
          <w:bCs/>
          <w:sz w:val="20"/>
        </w:rPr>
        <w:instrText xml:space="preserve"> </w:instrText>
      </w:r>
      <w:r>
        <w:rPr>
          <w:rFonts w:ascii="Arial" w:eastAsia="宋体" w:hAnsi="Arial" w:cs="Arial" w:hint="eastAsia"/>
          <w:bCs/>
          <w:sz w:val="20"/>
        </w:rPr>
        <w:instrText>REF _Ref187680873 \r \h</w:instrText>
      </w:r>
      <w:r>
        <w:rPr>
          <w:rFonts w:ascii="Arial" w:eastAsia="宋体" w:hAnsi="Arial" w:cs="Arial"/>
          <w:bCs/>
          <w:sz w:val="20"/>
        </w:rPr>
        <w:instrText xml:space="preserve"> </w:instrText>
      </w:r>
      <w:r>
        <w:rPr>
          <w:rFonts w:ascii="Arial" w:eastAsia="宋体" w:hAnsi="Arial" w:cs="Arial"/>
          <w:bCs/>
          <w:sz w:val="20"/>
        </w:rPr>
      </w:r>
      <w:r>
        <w:rPr>
          <w:rFonts w:ascii="Arial" w:eastAsia="宋体" w:hAnsi="Arial" w:cs="Arial"/>
          <w:bCs/>
          <w:sz w:val="20"/>
        </w:rPr>
        <w:fldChar w:fldCharType="separate"/>
      </w:r>
      <w:r>
        <w:rPr>
          <w:rFonts w:ascii="Arial" w:eastAsia="宋体" w:hAnsi="Arial" w:cs="Arial"/>
          <w:bCs/>
          <w:sz w:val="20"/>
        </w:rPr>
        <w:t>[1]</w:t>
      </w:r>
      <w:r>
        <w:rPr>
          <w:rFonts w:ascii="Arial" w:eastAsia="宋体" w:hAnsi="Arial" w:cs="Arial"/>
          <w:bCs/>
          <w:sz w:val="20"/>
        </w:rPr>
        <w:fldChar w:fldCharType="end"/>
      </w:r>
      <w:r>
        <w:rPr>
          <w:rFonts w:ascii="Arial" w:eastAsia="宋体" w:hAnsi="Arial" w:cs="Arial" w:hint="eastAsia"/>
          <w:bCs/>
          <w:sz w:val="20"/>
        </w:rPr>
        <w:t>, the Femto GW is</w:t>
      </w:r>
      <w:r w:rsidRPr="000A3CD6">
        <w:rPr>
          <w:rFonts w:ascii="Arial" w:eastAsia="宋体" w:hAnsi="Arial" w:cs="Arial"/>
          <w:bCs/>
          <w:sz w:val="20"/>
        </w:rPr>
        <w:t xml:space="preserve"> considered to</w:t>
      </w:r>
      <w:r>
        <w:rPr>
          <w:rFonts w:ascii="Arial" w:eastAsia="宋体" w:hAnsi="Arial" w:cs="Arial" w:hint="eastAsia"/>
          <w:bCs/>
          <w:sz w:val="20"/>
        </w:rPr>
        <w:t xml:space="preserve"> be role of routing at IP </w:t>
      </w:r>
      <w:r w:rsidR="00FF5D30">
        <w:rPr>
          <w:rFonts w:ascii="Arial" w:eastAsia="宋体" w:hAnsi="Arial" w:cs="Arial" w:hint="eastAsia"/>
          <w:bCs/>
          <w:sz w:val="20"/>
        </w:rPr>
        <w:t>i</w:t>
      </w:r>
      <w:r w:rsidR="00FF5D30" w:rsidRPr="00FF5D30">
        <w:rPr>
          <w:rFonts w:ascii="Arial" w:eastAsia="宋体" w:hAnsi="Arial" w:cs="Arial"/>
          <w:bCs/>
          <w:sz w:val="20"/>
        </w:rPr>
        <w:t>n case of user plane transport concentration at the Femto GW</w:t>
      </w:r>
      <w:r>
        <w:rPr>
          <w:rFonts w:ascii="Arial" w:eastAsia="宋体" w:hAnsi="Arial" w:cs="Arial" w:hint="eastAsia"/>
          <w:bCs/>
          <w:sz w:val="20"/>
        </w:rPr>
        <w:t xml:space="preserve">. </w:t>
      </w:r>
      <w:r>
        <w:rPr>
          <w:rFonts w:ascii="Arial" w:eastAsia="宋体" w:hAnsi="Arial" w:cs="Arial"/>
          <w:bCs/>
          <w:sz w:val="20"/>
        </w:rPr>
        <w:t>B</w:t>
      </w:r>
      <w:r>
        <w:rPr>
          <w:rFonts w:ascii="Arial" w:eastAsia="宋体" w:hAnsi="Arial" w:cs="Arial" w:hint="eastAsia"/>
          <w:bCs/>
          <w:sz w:val="20"/>
        </w:rPr>
        <w:t xml:space="preserve">ut, whether the Femto GW support NAT is FFS. </w:t>
      </w:r>
    </w:p>
    <w:p w14:paraId="2B58BBE8" w14:textId="02F5F42E" w:rsidR="00FF5D30" w:rsidRDefault="00D41DCC" w:rsidP="000A3CD6">
      <w:pPr>
        <w:spacing w:before="240" w:after="240"/>
        <w:rPr>
          <w:rFonts w:ascii="Arial" w:eastAsia="宋体" w:hAnsi="Arial" w:cs="Arial"/>
          <w:bCs/>
          <w:sz w:val="20"/>
        </w:rPr>
      </w:pPr>
      <w:r w:rsidRPr="00D41DCC">
        <w:rPr>
          <w:rFonts w:ascii="Arial" w:eastAsia="宋体" w:hAnsi="Arial" w:cs="Arial"/>
          <w:bCs/>
          <w:sz w:val="20"/>
        </w:rPr>
        <w:t>NAT</w:t>
      </w:r>
      <w:r>
        <w:rPr>
          <w:rFonts w:ascii="Arial" w:eastAsia="宋体" w:hAnsi="Arial" w:cs="Arial" w:hint="eastAsia"/>
          <w:bCs/>
          <w:sz w:val="20"/>
        </w:rPr>
        <w:t xml:space="preserve"> (</w:t>
      </w:r>
      <w:r w:rsidRPr="00D41DCC">
        <w:rPr>
          <w:rFonts w:ascii="Arial" w:eastAsia="宋体" w:hAnsi="Arial" w:cs="Arial"/>
          <w:bCs/>
          <w:sz w:val="20"/>
        </w:rPr>
        <w:t>Network Address Translation</w:t>
      </w:r>
      <w:r>
        <w:rPr>
          <w:rFonts w:ascii="Arial" w:eastAsia="宋体" w:hAnsi="Arial" w:cs="Arial" w:hint="eastAsia"/>
          <w:bCs/>
          <w:sz w:val="20"/>
        </w:rPr>
        <w:t xml:space="preserve">) is a technology which </w:t>
      </w:r>
      <w:r w:rsidRPr="00D41DCC">
        <w:rPr>
          <w:rFonts w:ascii="Arial" w:eastAsia="宋体" w:hAnsi="Arial" w:cs="Arial"/>
          <w:bCs/>
          <w:sz w:val="20"/>
        </w:rPr>
        <w:t>translate</w:t>
      </w:r>
      <w:r w:rsidR="00FF5D30">
        <w:rPr>
          <w:rFonts w:ascii="Arial" w:eastAsia="宋体" w:hAnsi="Arial" w:cs="Arial" w:hint="eastAsia"/>
          <w:bCs/>
          <w:sz w:val="20"/>
        </w:rPr>
        <w:t>s</w:t>
      </w:r>
      <w:r w:rsidRPr="00D41DCC">
        <w:rPr>
          <w:rFonts w:ascii="Arial" w:eastAsia="宋体" w:hAnsi="Arial" w:cs="Arial"/>
          <w:bCs/>
          <w:sz w:val="20"/>
        </w:rPr>
        <w:t xml:space="preserve"> internal private IP addresses</w:t>
      </w:r>
      <w:r w:rsidR="00FF5D30">
        <w:rPr>
          <w:rFonts w:ascii="Arial" w:eastAsia="宋体" w:hAnsi="Arial" w:cs="Arial" w:hint="eastAsia"/>
          <w:bCs/>
          <w:sz w:val="20"/>
        </w:rPr>
        <w:t xml:space="preserve"> (such as</w:t>
      </w:r>
      <w:r w:rsidRPr="00D41DCC">
        <w:rPr>
          <w:rFonts w:ascii="Arial" w:eastAsia="宋体" w:hAnsi="Arial" w:cs="Arial"/>
          <w:bCs/>
          <w:sz w:val="20"/>
        </w:rPr>
        <w:t xml:space="preserve"> an internal LAN address</w:t>
      </w:r>
      <w:r>
        <w:rPr>
          <w:rFonts w:ascii="Arial" w:eastAsia="宋体" w:hAnsi="Arial" w:cs="Arial" w:hint="eastAsia"/>
          <w:bCs/>
          <w:sz w:val="20"/>
        </w:rPr>
        <w:t>)</w:t>
      </w:r>
      <w:r w:rsidRPr="00D41DCC">
        <w:rPr>
          <w:rFonts w:ascii="Arial" w:eastAsia="宋体" w:hAnsi="Arial" w:cs="Arial"/>
          <w:bCs/>
          <w:sz w:val="20"/>
        </w:rPr>
        <w:t xml:space="preserve"> into</w:t>
      </w:r>
      <w:r>
        <w:rPr>
          <w:rFonts w:ascii="Arial" w:eastAsia="宋体" w:hAnsi="Arial" w:cs="Arial"/>
          <w:bCs/>
          <w:sz w:val="20"/>
        </w:rPr>
        <w:t xml:space="preserve"> legitimate public IP addresses</w:t>
      </w:r>
      <w:r>
        <w:rPr>
          <w:rFonts w:ascii="Arial" w:eastAsia="宋体" w:hAnsi="Arial" w:cs="Arial" w:hint="eastAsia"/>
          <w:bCs/>
          <w:sz w:val="20"/>
        </w:rPr>
        <w:t xml:space="preserve">. It can </w:t>
      </w:r>
      <w:r w:rsidRPr="00D41DCC">
        <w:rPr>
          <w:rFonts w:ascii="Arial" w:eastAsia="宋体" w:hAnsi="Arial" w:cs="Arial"/>
          <w:bCs/>
          <w:sz w:val="20"/>
        </w:rPr>
        <w:t xml:space="preserve">realize that an entire </w:t>
      </w:r>
      <w:r>
        <w:rPr>
          <w:rFonts w:ascii="Arial" w:eastAsia="宋体" w:hAnsi="Arial" w:cs="Arial" w:hint="eastAsia"/>
          <w:bCs/>
          <w:sz w:val="20"/>
        </w:rPr>
        <w:t>system</w:t>
      </w:r>
      <w:r w:rsidRPr="00D41DCC">
        <w:rPr>
          <w:rFonts w:ascii="Arial" w:eastAsia="宋体" w:hAnsi="Arial" w:cs="Arial"/>
          <w:bCs/>
          <w:sz w:val="20"/>
        </w:rPr>
        <w:t xml:space="preserve"> appears on the Internet with a public IP address.</w:t>
      </w:r>
      <w:r>
        <w:rPr>
          <w:rFonts w:ascii="Arial" w:eastAsia="宋体" w:hAnsi="Arial" w:cs="Arial" w:hint="eastAsia"/>
          <w:bCs/>
          <w:sz w:val="20"/>
        </w:rPr>
        <w:t xml:space="preserve"> </w:t>
      </w:r>
      <w:r w:rsidRPr="00D41DCC">
        <w:rPr>
          <w:rFonts w:ascii="Arial" w:eastAsia="宋体" w:hAnsi="Arial" w:cs="Arial"/>
          <w:bCs/>
          <w:sz w:val="20"/>
        </w:rPr>
        <w:t xml:space="preserve"> </w:t>
      </w:r>
      <w:r>
        <w:rPr>
          <w:rFonts w:ascii="Arial" w:eastAsia="宋体" w:hAnsi="Arial" w:cs="Arial"/>
          <w:bCs/>
          <w:sz w:val="20"/>
        </w:rPr>
        <w:t>I</w:t>
      </w:r>
      <w:r>
        <w:rPr>
          <w:rFonts w:ascii="Arial" w:eastAsia="宋体" w:hAnsi="Arial" w:cs="Arial" w:hint="eastAsia"/>
          <w:bCs/>
          <w:sz w:val="20"/>
        </w:rPr>
        <w:t xml:space="preserve">n our view, Femto GW can be responsible for the internal IP routing. </w:t>
      </w:r>
      <w:r>
        <w:rPr>
          <w:rFonts w:ascii="Arial" w:eastAsia="宋体" w:hAnsi="Arial" w:cs="Arial"/>
          <w:bCs/>
          <w:sz w:val="20"/>
        </w:rPr>
        <w:t>A</w:t>
      </w:r>
      <w:r>
        <w:rPr>
          <w:rFonts w:ascii="Arial" w:eastAsia="宋体" w:hAnsi="Arial" w:cs="Arial" w:hint="eastAsia"/>
          <w:bCs/>
          <w:sz w:val="20"/>
        </w:rPr>
        <w:t>nd Femto GW use</w:t>
      </w:r>
      <w:r w:rsidR="00FF5D30">
        <w:rPr>
          <w:rFonts w:ascii="Arial" w:eastAsia="宋体" w:hAnsi="Arial" w:cs="Arial" w:hint="eastAsia"/>
          <w:bCs/>
          <w:sz w:val="20"/>
        </w:rPr>
        <w:t>s</w:t>
      </w:r>
      <w:r>
        <w:rPr>
          <w:rFonts w:ascii="Arial" w:eastAsia="宋体" w:hAnsi="Arial" w:cs="Arial" w:hint="eastAsia"/>
          <w:bCs/>
          <w:sz w:val="20"/>
        </w:rPr>
        <w:t xml:space="preserve"> a public IP address</w:t>
      </w:r>
      <w:r w:rsidR="00B17CC8">
        <w:rPr>
          <w:rFonts w:ascii="Arial" w:eastAsia="宋体" w:hAnsi="Arial" w:cs="Arial" w:hint="eastAsia"/>
          <w:bCs/>
          <w:sz w:val="20"/>
        </w:rPr>
        <w:t xml:space="preserve"> </w:t>
      </w:r>
      <w:r w:rsidR="00B17CC8" w:rsidRPr="00B17CC8">
        <w:rPr>
          <w:rFonts w:ascii="Arial" w:eastAsia="宋体" w:hAnsi="Arial" w:cs="Arial"/>
          <w:bCs/>
          <w:sz w:val="20"/>
        </w:rPr>
        <w:t>to connect to 5GC</w:t>
      </w:r>
      <w:r>
        <w:rPr>
          <w:rFonts w:ascii="Arial" w:eastAsia="宋体" w:hAnsi="Arial" w:cs="Arial" w:hint="eastAsia"/>
          <w:bCs/>
          <w:sz w:val="20"/>
        </w:rPr>
        <w:t>.</w:t>
      </w:r>
      <w:r w:rsidR="00FF5D30">
        <w:rPr>
          <w:rFonts w:ascii="Arial" w:eastAsia="宋体" w:hAnsi="Arial" w:cs="Arial" w:hint="eastAsia"/>
          <w:bCs/>
          <w:sz w:val="20"/>
        </w:rPr>
        <w:t xml:space="preserve"> </w:t>
      </w:r>
      <w:r w:rsidR="00FF5D30">
        <w:rPr>
          <w:rFonts w:ascii="Arial" w:eastAsia="宋体" w:hAnsi="Arial" w:cs="Arial"/>
          <w:bCs/>
          <w:sz w:val="20"/>
        </w:rPr>
        <w:t>O</w:t>
      </w:r>
      <w:r w:rsidR="00FF5D30">
        <w:rPr>
          <w:rFonts w:ascii="Arial" w:eastAsia="宋体" w:hAnsi="Arial" w:cs="Arial" w:hint="eastAsia"/>
          <w:bCs/>
          <w:sz w:val="20"/>
        </w:rPr>
        <w:t xml:space="preserve">ther NR Femto nodes use the internal private IP addresses. Femto GW </w:t>
      </w:r>
      <w:r w:rsidR="00FF5D30">
        <w:rPr>
          <w:rFonts w:ascii="Arial" w:eastAsia="宋体" w:hAnsi="Arial" w:cs="Arial"/>
          <w:bCs/>
          <w:sz w:val="20"/>
        </w:rPr>
        <w:t>route</w:t>
      </w:r>
      <w:r w:rsidR="00FF5D30">
        <w:rPr>
          <w:rFonts w:ascii="Arial" w:eastAsia="宋体" w:hAnsi="Arial" w:cs="Arial" w:hint="eastAsia"/>
          <w:bCs/>
          <w:sz w:val="20"/>
        </w:rPr>
        <w:t>s</w:t>
      </w:r>
      <w:r w:rsidR="00FF5D30">
        <w:rPr>
          <w:rFonts w:ascii="Arial" w:eastAsia="宋体" w:hAnsi="Arial" w:cs="Arial"/>
          <w:bCs/>
          <w:sz w:val="20"/>
        </w:rPr>
        <w:t xml:space="preserve"> traffic from </w:t>
      </w:r>
      <w:r w:rsidR="00FF5D30">
        <w:rPr>
          <w:rFonts w:ascii="Arial" w:eastAsia="宋体" w:hAnsi="Arial" w:cs="Arial" w:hint="eastAsia"/>
          <w:bCs/>
          <w:sz w:val="20"/>
        </w:rPr>
        <w:t>the</w:t>
      </w:r>
      <w:r w:rsidR="00FF5D30" w:rsidRPr="00FF5D30">
        <w:rPr>
          <w:rFonts w:ascii="Arial" w:eastAsia="宋体" w:hAnsi="Arial" w:cs="Arial"/>
          <w:bCs/>
          <w:sz w:val="20"/>
        </w:rPr>
        <w:t xml:space="preserve"> external IP address to </w:t>
      </w:r>
      <w:r w:rsidR="00FF5D30">
        <w:rPr>
          <w:rFonts w:ascii="Arial" w:eastAsia="宋体" w:hAnsi="Arial" w:cs="Arial"/>
          <w:bCs/>
          <w:sz w:val="20"/>
        </w:rPr>
        <w:t>the correct internal IP address</w:t>
      </w:r>
      <w:r w:rsidR="00FF5D30">
        <w:rPr>
          <w:rFonts w:ascii="Arial" w:eastAsia="宋体" w:hAnsi="Arial" w:cs="Arial" w:hint="eastAsia"/>
          <w:bCs/>
          <w:sz w:val="20"/>
        </w:rPr>
        <w:t>.</w:t>
      </w:r>
    </w:p>
    <w:p w14:paraId="0FD79366" w14:textId="29CBED8D" w:rsidR="000A3CD6" w:rsidRDefault="00D41DCC" w:rsidP="000A3CD6">
      <w:pPr>
        <w:spacing w:before="240" w:after="240"/>
        <w:rPr>
          <w:rFonts w:ascii="Arial" w:eastAsia="宋体" w:hAnsi="Arial" w:cs="Arial"/>
          <w:bCs/>
          <w:sz w:val="20"/>
        </w:rPr>
      </w:pPr>
      <w:r>
        <w:rPr>
          <w:rFonts w:ascii="Arial" w:eastAsia="宋体" w:hAnsi="Arial" w:cs="Arial" w:hint="eastAsia"/>
          <w:bCs/>
          <w:sz w:val="20"/>
        </w:rPr>
        <w:t xml:space="preserve">NAT is a </w:t>
      </w:r>
      <w:r w:rsidR="00B17CC8">
        <w:rPr>
          <w:rFonts w:ascii="Arial" w:eastAsia="宋体" w:hAnsi="Arial" w:cs="Arial" w:hint="eastAsia"/>
          <w:bCs/>
          <w:sz w:val="20"/>
        </w:rPr>
        <w:t>technology</w:t>
      </w:r>
      <w:r>
        <w:rPr>
          <w:rFonts w:ascii="Arial" w:eastAsia="宋体" w:hAnsi="Arial" w:cs="Arial" w:hint="eastAsia"/>
          <w:bCs/>
          <w:sz w:val="20"/>
        </w:rPr>
        <w:t xml:space="preserve"> of </w:t>
      </w:r>
      <w:r w:rsidRPr="00D41DCC">
        <w:rPr>
          <w:rFonts w:ascii="Arial" w:eastAsia="宋体" w:hAnsi="Arial" w:cs="Arial"/>
          <w:bCs/>
          <w:sz w:val="20"/>
        </w:rPr>
        <w:t>Internet</w:t>
      </w:r>
      <w:r>
        <w:rPr>
          <w:rFonts w:ascii="Arial" w:eastAsia="宋体" w:hAnsi="Arial" w:cs="Arial" w:hint="eastAsia"/>
          <w:bCs/>
          <w:sz w:val="20"/>
        </w:rPr>
        <w:t xml:space="preserve"> </w:t>
      </w:r>
      <w:r w:rsidRPr="00D41DCC">
        <w:rPr>
          <w:rFonts w:ascii="Arial" w:eastAsia="宋体" w:hAnsi="Arial" w:cs="Arial"/>
          <w:bCs/>
          <w:sz w:val="20"/>
        </w:rPr>
        <w:t>Engineering</w:t>
      </w:r>
      <w:r>
        <w:rPr>
          <w:rFonts w:ascii="Arial" w:eastAsia="宋体" w:hAnsi="Arial" w:cs="Arial" w:hint="eastAsia"/>
          <w:bCs/>
          <w:sz w:val="20"/>
        </w:rPr>
        <w:t xml:space="preserve"> </w:t>
      </w:r>
      <w:r w:rsidRPr="00D41DCC">
        <w:rPr>
          <w:rFonts w:ascii="Arial" w:eastAsia="宋体" w:hAnsi="Arial" w:cs="Arial"/>
          <w:bCs/>
          <w:sz w:val="20"/>
        </w:rPr>
        <w:t>Task</w:t>
      </w:r>
      <w:r>
        <w:rPr>
          <w:rFonts w:ascii="Arial" w:eastAsia="宋体" w:hAnsi="Arial" w:cs="Arial" w:hint="eastAsia"/>
          <w:bCs/>
          <w:sz w:val="20"/>
        </w:rPr>
        <w:t xml:space="preserve"> </w:t>
      </w:r>
      <w:r w:rsidRPr="00D41DCC">
        <w:rPr>
          <w:rFonts w:ascii="Arial" w:eastAsia="宋体" w:hAnsi="Arial" w:cs="Arial"/>
          <w:bCs/>
          <w:sz w:val="20"/>
        </w:rPr>
        <w:t>Force</w:t>
      </w:r>
      <w:r>
        <w:rPr>
          <w:rFonts w:ascii="Arial" w:eastAsia="宋体" w:hAnsi="Arial" w:cs="Arial" w:hint="eastAsia"/>
          <w:bCs/>
          <w:sz w:val="20"/>
        </w:rPr>
        <w:t xml:space="preserve"> (IETF), the Femto GW can use it base on internal </w:t>
      </w:r>
      <w:r w:rsidRPr="00D41DCC">
        <w:rPr>
          <w:rFonts w:ascii="Arial" w:eastAsia="宋体" w:hAnsi="Arial" w:cs="Arial"/>
          <w:bCs/>
          <w:sz w:val="20"/>
        </w:rPr>
        <w:t>implementation</w:t>
      </w:r>
      <w:r>
        <w:rPr>
          <w:rFonts w:ascii="Arial" w:eastAsia="宋体" w:hAnsi="Arial" w:cs="Arial" w:hint="eastAsia"/>
          <w:bCs/>
          <w:sz w:val="20"/>
        </w:rPr>
        <w:t xml:space="preserve">, which has no impact </w:t>
      </w:r>
      <w:r w:rsidR="004850BC">
        <w:rPr>
          <w:rFonts w:ascii="Arial" w:eastAsia="宋体" w:hAnsi="Arial" w:cs="Arial"/>
          <w:bCs/>
          <w:sz w:val="20"/>
        </w:rPr>
        <w:t>to</w:t>
      </w:r>
      <w:r>
        <w:rPr>
          <w:rFonts w:ascii="Arial" w:eastAsia="宋体" w:hAnsi="Arial" w:cs="Arial" w:hint="eastAsia"/>
          <w:bCs/>
          <w:sz w:val="20"/>
        </w:rPr>
        <w:t xml:space="preserve"> RAN3</w:t>
      </w:r>
      <w:r w:rsidR="004850BC">
        <w:rPr>
          <w:rFonts w:ascii="Arial" w:eastAsia="宋体" w:hAnsi="Arial" w:cs="Arial"/>
          <w:bCs/>
          <w:sz w:val="20"/>
        </w:rPr>
        <w:t xml:space="preserve"> spec</w:t>
      </w:r>
      <w:r>
        <w:rPr>
          <w:rFonts w:ascii="Arial" w:eastAsia="宋体" w:hAnsi="Arial" w:cs="Arial" w:hint="eastAsia"/>
          <w:bCs/>
          <w:sz w:val="20"/>
        </w:rPr>
        <w:t>.</w:t>
      </w:r>
    </w:p>
    <w:p w14:paraId="1F09E7F3" w14:textId="7F2F8CBD" w:rsidR="00E13991" w:rsidRDefault="00E13991" w:rsidP="00B962DF">
      <w:pPr>
        <w:pStyle w:val="a2"/>
        <w:spacing w:before="240" w:after="240"/>
        <w:rPr>
          <w:rFonts w:ascii="Arial" w:eastAsiaTheme="minorEastAsia" w:hAnsi="Arial" w:cs="Arial"/>
          <w:b/>
          <w:lang w:val="en-GB" w:eastAsia="zh-CN"/>
        </w:rPr>
      </w:pPr>
      <w:r w:rsidRPr="00E13991">
        <w:rPr>
          <w:rFonts w:ascii="Arial" w:eastAsiaTheme="minorEastAsia" w:hAnsi="Arial" w:cs="Arial"/>
          <w:b/>
          <w:lang w:val="en-GB" w:eastAsia="zh-CN"/>
        </w:rPr>
        <w:t xml:space="preserve">Proposal 3: NR Femto GW supports NAT for </w:t>
      </w:r>
      <w:r w:rsidR="0068280C">
        <w:rPr>
          <w:rFonts w:ascii="Arial" w:eastAsiaTheme="minorEastAsia" w:hAnsi="Arial" w:cs="Arial"/>
          <w:b/>
          <w:lang w:val="en-GB" w:eastAsia="zh-CN"/>
        </w:rPr>
        <w:t xml:space="preserve">IP </w:t>
      </w:r>
      <w:r w:rsidRPr="00E13991">
        <w:rPr>
          <w:rFonts w:ascii="Arial" w:eastAsiaTheme="minorEastAsia" w:hAnsi="Arial" w:cs="Arial"/>
          <w:b/>
          <w:lang w:val="en-GB" w:eastAsia="zh-CN"/>
        </w:rPr>
        <w:t>routing.</w:t>
      </w:r>
      <w:r w:rsidR="004F0B82">
        <w:rPr>
          <w:rFonts w:ascii="Arial" w:eastAsiaTheme="minorEastAsia" w:hAnsi="Arial" w:cs="Arial" w:hint="eastAsia"/>
          <w:b/>
          <w:lang w:val="en-GB" w:eastAsia="zh-CN"/>
        </w:rPr>
        <w:t xml:space="preserve"> </w:t>
      </w:r>
    </w:p>
    <w:p w14:paraId="54D37425" w14:textId="77777777" w:rsidR="005C5B23" w:rsidRPr="004F5750" w:rsidRDefault="005C5B23" w:rsidP="00530F26">
      <w:pPr>
        <w:pStyle w:val="a2"/>
        <w:rPr>
          <w:rFonts w:ascii="Arial" w:eastAsia="宋体" w:hAnsi="Arial" w:cs="Arial"/>
          <w:b/>
          <w:bCs/>
          <w:kern w:val="2"/>
          <w:szCs w:val="22"/>
          <w:lang w:eastAsia="zh-CN"/>
        </w:rPr>
      </w:pPr>
    </w:p>
    <w:bookmarkEnd w:id="18"/>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9" w:name="OLE_LINK10"/>
      <w:bookmarkStart w:id="20" w:name="OLE_LINK11"/>
      <w:r>
        <w:rPr>
          <w:rFonts w:ascii="Arial" w:eastAsia="宋体" w:hAnsi="Arial" w:cs="Arial" w:hint="eastAsia"/>
          <w:bCs/>
          <w:lang w:eastAsia="zh-CN"/>
        </w:rPr>
        <w:t xml:space="preserve">observations and </w:t>
      </w:r>
      <w:bookmarkEnd w:id="19"/>
      <w:bookmarkEnd w:id="20"/>
      <w:r w:rsidRPr="00AA4FA2">
        <w:rPr>
          <w:rFonts w:ascii="Arial" w:eastAsia="宋体" w:hAnsi="Arial" w:cs="Arial"/>
          <w:bCs/>
          <w:lang w:eastAsia="zh-CN"/>
        </w:rPr>
        <w:t>proposals:</w:t>
      </w:r>
    </w:p>
    <w:p w14:paraId="25277DBC" w14:textId="77777777" w:rsidR="00B962DF" w:rsidRDefault="00B962DF" w:rsidP="00B962DF">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1: </w:t>
      </w:r>
      <w:r>
        <w:rPr>
          <w:rFonts w:ascii="Arial" w:eastAsiaTheme="minorEastAsia" w:hAnsi="Arial" w:cs="Arial"/>
          <w:b/>
          <w:sz w:val="20"/>
        </w:rPr>
        <w:t xml:space="preserve">Capture above </w:t>
      </w:r>
      <w:r>
        <w:rPr>
          <w:rFonts w:ascii="Arial" w:eastAsiaTheme="minorEastAsia" w:hAnsi="Arial" w:cs="Arial" w:hint="eastAsia"/>
          <w:b/>
          <w:sz w:val="20"/>
        </w:rPr>
        <w:t>function</w:t>
      </w:r>
      <w:r>
        <w:rPr>
          <w:rFonts w:ascii="Arial" w:eastAsiaTheme="minorEastAsia" w:hAnsi="Arial" w:cs="Arial"/>
          <w:b/>
          <w:sz w:val="20"/>
        </w:rPr>
        <w:t>s</w:t>
      </w:r>
      <w:r>
        <w:rPr>
          <w:rFonts w:ascii="Arial" w:eastAsiaTheme="minorEastAsia" w:hAnsi="Arial" w:cs="Arial" w:hint="eastAsia"/>
          <w:b/>
          <w:sz w:val="20"/>
        </w:rPr>
        <w:t xml:space="preserve"> of NR Femto node and </w:t>
      </w:r>
      <w:r>
        <w:rPr>
          <w:rFonts w:ascii="Arial" w:eastAsiaTheme="minorEastAsia" w:hAnsi="Arial" w:cs="Arial"/>
          <w:b/>
          <w:sz w:val="20"/>
        </w:rPr>
        <w:t xml:space="preserve">functions of </w:t>
      </w:r>
      <w:r>
        <w:rPr>
          <w:rFonts w:ascii="Arial" w:eastAsiaTheme="minorEastAsia" w:hAnsi="Arial" w:cs="Arial" w:hint="eastAsia"/>
          <w:b/>
          <w:sz w:val="20"/>
        </w:rPr>
        <w:t xml:space="preserve">NR Femto GW in TS 38.300 as </w:t>
      </w:r>
      <w:r>
        <w:rPr>
          <w:rFonts w:ascii="Arial" w:eastAsiaTheme="minorEastAsia" w:hAnsi="Arial" w:cs="Arial"/>
          <w:b/>
          <w:sz w:val="20"/>
        </w:rPr>
        <w:fldChar w:fldCharType="begin"/>
      </w:r>
      <w:r>
        <w:rPr>
          <w:rFonts w:ascii="Arial" w:eastAsiaTheme="minorEastAsia" w:hAnsi="Arial" w:cs="Arial"/>
          <w:b/>
          <w:sz w:val="20"/>
        </w:rPr>
        <w:instrText xml:space="preserve"> </w:instrText>
      </w:r>
      <w:r>
        <w:rPr>
          <w:rFonts w:ascii="Arial" w:eastAsiaTheme="minorEastAsia" w:hAnsi="Arial" w:cs="Arial" w:hint="eastAsia"/>
          <w:b/>
          <w:sz w:val="20"/>
        </w:rPr>
        <w:instrText>REF _Ref187856098 \r \h</w:instrText>
      </w:r>
      <w:r>
        <w:rPr>
          <w:rFonts w:ascii="Arial" w:eastAsiaTheme="minorEastAsia" w:hAnsi="Arial" w:cs="Arial"/>
          <w:b/>
          <w:sz w:val="20"/>
        </w:rPr>
        <w:instrText xml:space="preserve"> </w:instrText>
      </w:r>
      <w:r>
        <w:rPr>
          <w:rFonts w:ascii="Arial" w:eastAsiaTheme="minorEastAsia" w:hAnsi="Arial" w:cs="Arial"/>
          <w:b/>
          <w:sz w:val="20"/>
        </w:rPr>
      </w:r>
      <w:r>
        <w:rPr>
          <w:rFonts w:ascii="Arial" w:eastAsiaTheme="minorEastAsia" w:hAnsi="Arial" w:cs="Arial"/>
          <w:b/>
          <w:sz w:val="20"/>
        </w:rPr>
        <w:fldChar w:fldCharType="separate"/>
      </w:r>
      <w:r>
        <w:rPr>
          <w:rFonts w:ascii="Arial" w:eastAsiaTheme="minorEastAsia" w:hAnsi="Arial" w:cs="Arial"/>
          <w:b/>
          <w:sz w:val="20"/>
        </w:rPr>
        <w:t>[2]</w:t>
      </w:r>
      <w:r>
        <w:rPr>
          <w:rFonts w:ascii="Arial" w:eastAsiaTheme="minorEastAsia" w:hAnsi="Arial" w:cs="Arial"/>
          <w:b/>
          <w:sz w:val="20"/>
        </w:rPr>
        <w:fldChar w:fldCharType="end"/>
      </w:r>
      <w:r>
        <w:rPr>
          <w:rFonts w:ascii="Arial" w:eastAsiaTheme="minorEastAsia" w:hAnsi="Arial" w:cs="Arial" w:hint="eastAsia"/>
          <w:b/>
          <w:sz w:val="20"/>
        </w:rPr>
        <w:t xml:space="preserve">. </w:t>
      </w:r>
    </w:p>
    <w:p w14:paraId="4FB9D3A3" w14:textId="77777777" w:rsidR="00B962DF" w:rsidRDefault="00B962DF" w:rsidP="00B962DF">
      <w:pPr>
        <w:pStyle w:val="a2"/>
        <w:spacing w:before="240" w:after="240"/>
        <w:rPr>
          <w:rFonts w:ascii="Arial" w:eastAsiaTheme="minorEastAsia" w:hAnsi="Arial" w:cs="Arial"/>
          <w:b/>
          <w:lang w:val="en-GB" w:eastAsia="zh-CN"/>
        </w:rPr>
      </w:pPr>
      <w:r w:rsidRPr="00E13991">
        <w:rPr>
          <w:rFonts w:ascii="Arial" w:eastAsiaTheme="minorEastAsia" w:hAnsi="Arial" w:cs="Arial"/>
          <w:b/>
          <w:lang w:val="en-GB" w:eastAsia="zh-CN"/>
        </w:rPr>
        <w:t>Proposal 2: No need to introduce the proximity indication into NR Femto.</w:t>
      </w:r>
      <w:r>
        <w:rPr>
          <w:rFonts w:ascii="Arial" w:eastAsiaTheme="minorEastAsia" w:hAnsi="Arial" w:cs="Arial" w:hint="eastAsia"/>
          <w:b/>
          <w:lang w:val="en-GB" w:eastAsia="zh-CN"/>
        </w:rPr>
        <w:t xml:space="preserve"> </w:t>
      </w:r>
    </w:p>
    <w:p w14:paraId="08735FBE" w14:textId="44A74304" w:rsidR="00A73CA9" w:rsidRPr="00A7671C" w:rsidRDefault="00B962DF" w:rsidP="00A7671C">
      <w:pPr>
        <w:pStyle w:val="a2"/>
        <w:spacing w:before="240" w:after="240"/>
        <w:rPr>
          <w:rFonts w:ascii="Arial" w:eastAsiaTheme="minorEastAsia" w:hAnsi="Arial" w:cs="Arial"/>
          <w:b/>
          <w:lang w:val="en-GB" w:eastAsia="zh-CN"/>
        </w:rPr>
      </w:pPr>
      <w:r w:rsidRPr="00E13991">
        <w:rPr>
          <w:rFonts w:ascii="Arial" w:eastAsiaTheme="minorEastAsia" w:hAnsi="Arial" w:cs="Arial"/>
          <w:b/>
          <w:lang w:val="en-GB" w:eastAsia="zh-CN"/>
        </w:rPr>
        <w:t xml:space="preserve">Proposal 3: NR Femto GW supports NAT for </w:t>
      </w:r>
      <w:r w:rsidR="0068280C">
        <w:rPr>
          <w:rFonts w:ascii="Arial" w:eastAsiaTheme="minorEastAsia" w:hAnsi="Arial" w:cs="Arial"/>
          <w:b/>
          <w:lang w:val="en-GB" w:eastAsia="zh-CN"/>
        </w:rPr>
        <w:t xml:space="preserve">IP </w:t>
      </w:r>
      <w:r w:rsidRPr="00E13991">
        <w:rPr>
          <w:rFonts w:ascii="Arial" w:eastAsiaTheme="minorEastAsia" w:hAnsi="Arial" w:cs="Arial"/>
          <w:b/>
          <w:lang w:val="en-GB" w:eastAsia="zh-CN"/>
        </w:rPr>
        <w:t>routing.</w:t>
      </w:r>
      <w:r>
        <w:rPr>
          <w:rFonts w:ascii="Arial" w:eastAsiaTheme="minorEastAsia" w:hAnsi="Arial" w:cs="Arial" w:hint="eastAsia"/>
          <w:b/>
          <w:lang w:val="en-GB" w:eastAsia="zh-CN"/>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40DB3A7C" w14:textId="31585729" w:rsidR="002B3EA0" w:rsidRDefault="002B3EA0" w:rsidP="002B3EA0">
      <w:pPr>
        <w:pStyle w:val="af8"/>
        <w:numPr>
          <w:ilvl w:val="0"/>
          <w:numId w:val="6"/>
        </w:numPr>
        <w:rPr>
          <w:rFonts w:eastAsiaTheme="minorEastAsia"/>
          <w:noProof/>
          <w:lang w:eastAsia="zh-CN"/>
        </w:rPr>
      </w:pPr>
      <w:bookmarkStart w:id="21" w:name="_Ref187680873"/>
      <w:bookmarkStart w:id="22" w:name="_Ref178601720"/>
      <w:r w:rsidRPr="002B3EA0">
        <w:rPr>
          <w:rFonts w:eastAsiaTheme="minorEastAsia"/>
          <w:noProof/>
          <w:lang w:eastAsia="zh-CN"/>
        </w:rPr>
        <w:t>RAN3#126</w:t>
      </w:r>
      <w:r w:rsidR="00B95A8A">
        <w:rPr>
          <w:rFonts w:eastAsiaTheme="minorEastAsia"/>
          <w:noProof/>
          <w:lang w:eastAsia="zh-CN"/>
        </w:rPr>
        <w:t xml:space="preserve"> meeting report</w:t>
      </w:r>
      <w:r w:rsidRPr="002B3EA0">
        <w:rPr>
          <w:rFonts w:eastAsiaTheme="minorEastAsia"/>
          <w:noProof/>
          <w:lang w:eastAsia="zh-CN"/>
        </w:rPr>
        <w:t>, RAN3 Chair</w:t>
      </w:r>
      <w:bookmarkEnd w:id="21"/>
    </w:p>
    <w:p w14:paraId="673CDFD7" w14:textId="3D88871D" w:rsidR="00326F25" w:rsidRPr="002B3EA0" w:rsidRDefault="00326F25" w:rsidP="00326F25">
      <w:pPr>
        <w:pStyle w:val="af8"/>
        <w:numPr>
          <w:ilvl w:val="0"/>
          <w:numId w:val="6"/>
        </w:numPr>
        <w:rPr>
          <w:rFonts w:eastAsiaTheme="minorEastAsia"/>
          <w:noProof/>
          <w:lang w:eastAsia="zh-CN"/>
        </w:rPr>
      </w:pPr>
      <w:bookmarkStart w:id="23" w:name="_Ref187856098"/>
      <w:r>
        <w:rPr>
          <w:rFonts w:eastAsiaTheme="minorEastAsia" w:hint="eastAsia"/>
          <w:noProof/>
          <w:lang w:eastAsia="zh-CN"/>
        </w:rPr>
        <w:t>R3-</w:t>
      </w:r>
      <w:r w:rsidR="00A7671C" w:rsidRPr="00A7671C">
        <w:rPr>
          <w:rFonts w:eastAsiaTheme="minorEastAsia"/>
          <w:noProof/>
          <w:lang w:eastAsia="zh-CN"/>
        </w:rPr>
        <w:t>25035</w:t>
      </w:r>
      <w:r w:rsidR="00A7671C">
        <w:rPr>
          <w:rFonts w:eastAsiaTheme="minorEastAsia"/>
          <w:noProof/>
          <w:lang w:eastAsia="zh-CN"/>
        </w:rPr>
        <w:t>9</w:t>
      </w:r>
      <w:r>
        <w:rPr>
          <w:rFonts w:eastAsiaTheme="minorEastAsia" w:hint="eastAsia"/>
          <w:noProof/>
          <w:lang w:eastAsia="zh-CN"/>
        </w:rPr>
        <w:t xml:space="preserve">, </w:t>
      </w:r>
      <w:r w:rsidR="00B95A8A">
        <w:rPr>
          <w:rFonts w:eastAsiaTheme="minorEastAsia"/>
          <w:noProof/>
          <w:lang w:eastAsia="zh-CN"/>
        </w:rPr>
        <w:t>(</w:t>
      </w:r>
      <w:r w:rsidRPr="00326F25">
        <w:rPr>
          <w:rFonts w:eastAsiaTheme="minorEastAsia"/>
          <w:noProof/>
          <w:lang w:eastAsia="zh-CN"/>
        </w:rPr>
        <w:t xml:space="preserve">TP </w:t>
      </w:r>
      <w:r w:rsidR="00A7671C">
        <w:rPr>
          <w:rFonts w:eastAsiaTheme="minorEastAsia"/>
          <w:noProof/>
          <w:lang w:eastAsia="zh-CN"/>
        </w:rPr>
        <w:t>to</w:t>
      </w:r>
      <w:r w:rsidRPr="00326F25">
        <w:rPr>
          <w:rFonts w:eastAsiaTheme="minorEastAsia"/>
          <w:noProof/>
          <w:lang w:eastAsia="zh-CN"/>
        </w:rPr>
        <w:t xml:space="preserve"> BLCR </w:t>
      </w:r>
      <w:r w:rsidR="00A7671C">
        <w:rPr>
          <w:rFonts w:eastAsiaTheme="minorEastAsia"/>
          <w:noProof/>
          <w:lang w:eastAsia="zh-CN"/>
        </w:rPr>
        <w:t>for</w:t>
      </w:r>
      <w:r w:rsidRPr="00326F25">
        <w:rPr>
          <w:rFonts w:eastAsiaTheme="minorEastAsia"/>
          <w:noProof/>
          <w:lang w:eastAsia="zh-CN"/>
        </w:rPr>
        <w:t xml:space="preserve"> </w:t>
      </w:r>
      <w:r w:rsidR="00A7671C">
        <w:rPr>
          <w:rFonts w:eastAsiaTheme="minorEastAsia"/>
          <w:noProof/>
          <w:lang w:eastAsia="zh-CN"/>
        </w:rPr>
        <w:t xml:space="preserve">TS </w:t>
      </w:r>
      <w:r w:rsidRPr="00326F25">
        <w:rPr>
          <w:rFonts w:eastAsiaTheme="minorEastAsia"/>
          <w:noProof/>
          <w:lang w:eastAsia="zh-CN"/>
        </w:rPr>
        <w:t>38.300</w:t>
      </w:r>
      <w:r w:rsidR="000F2CBE">
        <w:rPr>
          <w:rFonts w:eastAsiaTheme="minorEastAsia" w:hint="eastAsia"/>
          <w:noProof/>
          <w:lang w:eastAsia="zh-CN"/>
        </w:rPr>
        <w:t>)</w:t>
      </w:r>
      <w:r w:rsidRPr="00326F25">
        <w:rPr>
          <w:rFonts w:eastAsiaTheme="minorEastAsia"/>
          <w:noProof/>
          <w:lang w:eastAsia="zh-CN"/>
        </w:rPr>
        <w:t xml:space="preserve"> Introduction of Functional Split for NR Femto</w:t>
      </w:r>
      <w:r>
        <w:rPr>
          <w:rFonts w:eastAsiaTheme="minorEastAsia" w:hint="eastAsia"/>
          <w:noProof/>
          <w:lang w:eastAsia="zh-CN"/>
        </w:rPr>
        <w:t>, CATT, RAN3#127</w:t>
      </w:r>
      <w:bookmarkEnd w:id="23"/>
    </w:p>
    <w:p w14:paraId="3C5E8180" w14:textId="524F7A6F" w:rsidR="002B1430" w:rsidRPr="006421BF" w:rsidRDefault="006421BF" w:rsidP="006421BF">
      <w:pPr>
        <w:pStyle w:val="af8"/>
        <w:numPr>
          <w:ilvl w:val="0"/>
          <w:numId w:val="6"/>
        </w:numPr>
        <w:rPr>
          <w:rFonts w:eastAsiaTheme="minorEastAsia"/>
          <w:noProof/>
          <w:lang w:eastAsia="zh-CN"/>
        </w:rPr>
      </w:pPr>
      <w:bookmarkStart w:id="24" w:name="_Ref187770252"/>
      <w:r w:rsidRPr="006421BF">
        <w:rPr>
          <w:rFonts w:eastAsiaTheme="minorEastAsia"/>
          <w:noProof/>
          <w:lang w:eastAsia="zh-CN"/>
        </w:rPr>
        <w:t>3GPP TS 36.300</w:t>
      </w:r>
      <w:r>
        <w:rPr>
          <w:rFonts w:eastAsiaTheme="minorEastAsia" w:hint="eastAsia"/>
          <w:noProof/>
          <w:lang w:eastAsia="zh-CN"/>
        </w:rPr>
        <w:t xml:space="preserve">, </w:t>
      </w:r>
      <w:r w:rsidRPr="006421BF">
        <w:rPr>
          <w:rFonts w:eastAsiaTheme="minorEastAsia"/>
          <w:noProof/>
          <w:lang w:eastAsia="zh-CN"/>
        </w:rPr>
        <w:t>Evolved Universal Terrestrial Radio Access (E-UTRA) and Evolved Universal Terrestrial Radio Access Network (E-UTRAN)</w:t>
      </w:r>
      <w:r>
        <w:rPr>
          <w:rFonts w:eastAsiaTheme="minorEastAsia" w:hint="eastAsia"/>
          <w:noProof/>
          <w:lang w:eastAsia="zh-CN"/>
        </w:rPr>
        <w:t xml:space="preserve">, </w:t>
      </w:r>
      <w:r w:rsidRPr="006421BF">
        <w:rPr>
          <w:rFonts w:eastAsiaTheme="minorEastAsia"/>
          <w:noProof/>
          <w:lang w:eastAsia="zh-CN"/>
        </w:rPr>
        <w:t>Overall description</w:t>
      </w:r>
      <w:r>
        <w:rPr>
          <w:rFonts w:eastAsiaTheme="minorEastAsia" w:hint="eastAsia"/>
          <w:noProof/>
          <w:lang w:eastAsia="zh-CN"/>
        </w:rPr>
        <w:t>,</w:t>
      </w:r>
      <w:r w:rsidRPr="0083288F">
        <w:rPr>
          <w:rFonts w:eastAsiaTheme="minorEastAsia"/>
          <w:noProof/>
          <w:lang w:eastAsia="zh-CN"/>
        </w:rPr>
        <w:t xml:space="preserve"> Stage-2</w:t>
      </w:r>
      <w:r>
        <w:rPr>
          <w:rFonts w:eastAsiaTheme="minorEastAsia" w:hint="eastAsia"/>
          <w:noProof/>
          <w:lang w:eastAsia="zh-CN"/>
        </w:rPr>
        <w:t xml:space="preserve">, </w:t>
      </w:r>
      <w:r w:rsidRPr="006421BF">
        <w:rPr>
          <w:rFonts w:eastAsiaTheme="minorEastAsia"/>
          <w:noProof/>
          <w:lang w:eastAsia="zh-CN"/>
        </w:rPr>
        <w:t>V18.2.0 (2024-06)</w:t>
      </w:r>
      <w:bookmarkEnd w:id="24"/>
    </w:p>
    <w:p w14:paraId="5B714987" w14:textId="73C6AE3A" w:rsidR="00D127E0" w:rsidRDefault="006421BF" w:rsidP="006421BF">
      <w:pPr>
        <w:pStyle w:val="af8"/>
        <w:numPr>
          <w:ilvl w:val="0"/>
          <w:numId w:val="6"/>
        </w:numPr>
        <w:rPr>
          <w:rFonts w:eastAsiaTheme="minorEastAsia"/>
          <w:noProof/>
          <w:lang w:eastAsia="zh-CN"/>
        </w:rPr>
      </w:pPr>
      <w:bookmarkStart w:id="25" w:name="_Ref187770259"/>
      <w:r w:rsidRPr="006421BF">
        <w:rPr>
          <w:rFonts w:eastAsiaTheme="minorEastAsia"/>
          <w:noProof/>
          <w:lang w:eastAsia="zh-CN"/>
        </w:rPr>
        <w:t>3GPP TS 36.331</w:t>
      </w:r>
      <w:r>
        <w:rPr>
          <w:rFonts w:eastAsiaTheme="minorEastAsia" w:hint="eastAsia"/>
          <w:noProof/>
          <w:lang w:eastAsia="zh-CN"/>
        </w:rPr>
        <w:t xml:space="preserve">, </w:t>
      </w:r>
      <w:r w:rsidRPr="006421BF">
        <w:rPr>
          <w:rFonts w:eastAsiaTheme="minorEastAsia"/>
          <w:noProof/>
          <w:lang w:eastAsia="zh-CN"/>
        </w:rPr>
        <w:t>Evolved Universal Terrestrial Radio Access (E-UTRA)</w:t>
      </w:r>
      <w:r>
        <w:rPr>
          <w:rFonts w:eastAsiaTheme="minorEastAsia" w:hint="eastAsia"/>
          <w:noProof/>
          <w:lang w:eastAsia="zh-CN"/>
        </w:rPr>
        <w:t xml:space="preserve">, </w:t>
      </w:r>
      <w:r w:rsidRPr="006421BF">
        <w:rPr>
          <w:rFonts w:eastAsiaTheme="minorEastAsia"/>
          <w:noProof/>
          <w:lang w:eastAsia="zh-CN"/>
        </w:rPr>
        <w:t>Radio Resource Control (RRC)</w:t>
      </w:r>
      <w:r>
        <w:rPr>
          <w:rFonts w:eastAsiaTheme="minorEastAsia" w:hint="eastAsia"/>
          <w:noProof/>
          <w:lang w:eastAsia="zh-CN"/>
        </w:rPr>
        <w:t xml:space="preserve">, </w:t>
      </w:r>
      <w:r w:rsidRPr="006421BF">
        <w:rPr>
          <w:rFonts w:eastAsiaTheme="minorEastAsia"/>
          <w:noProof/>
          <w:lang w:eastAsia="zh-CN"/>
        </w:rPr>
        <w:t>Protocol specification</w:t>
      </w:r>
      <w:r>
        <w:rPr>
          <w:rFonts w:eastAsiaTheme="minorEastAsia" w:hint="eastAsia"/>
          <w:noProof/>
          <w:lang w:eastAsia="zh-CN"/>
        </w:rPr>
        <w:t xml:space="preserve">, </w:t>
      </w:r>
      <w:r w:rsidRPr="006421BF">
        <w:rPr>
          <w:rFonts w:eastAsiaTheme="minorEastAsia"/>
          <w:noProof/>
          <w:lang w:eastAsia="zh-CN"/>
        </w:rPr>
        <w:t>V18.3.1 (2024-09)</w:t>
      </w:r>
      <w:bookmarkEnd w:id="25"/>
    </w:p>
    <w:p w14:paraId="50A01AFB" w14:textId="76044BE4" w:rsidR="0083288F" w:rsidRDefault="0083288F" w:rsidP="0083288F">
      <w:pPr>
        <w:pStyle w:val="af8"/>
        <w:numPr>
          <w:ilvl w:val="0"/>
          <w:numId w:val="6"/>
        </w:numPr>
        <w:rPr>
          <w:rFonts w:eastAsiaTheme="minorEastAsia"/>
          <w:noProof/>
          <w:lang w:eastAsia="zh-CN"/>
        </w:rPr>
      </w:pPr>
      <w:bookmarkStart w:id="26" w:name="_Ref181286203"/>
      <w:r w:rsidRPr="0083288F">
        <w:rPr>
          <w:rFonts w:eastAsiaTheme="minorEastAsia"/>
          <w:noProof/>
          <w:lang w:eastAsia="zh-CN"/>
        </w:rPr>
        <w:t>3GPP TS 38.300, NR and NG-RAN Overall Description, Stage-2, v18.</w:t>
      </w:r>
      <w:r w:rsidR="00C12C9E">
        <w:rPr>
          <w:rFonts w:eastAsiaTheme="minorEastAsia" w:hint="eastAsia"/>
          <w:noProof/>
          <w:lang w:eastAsia="zh-CN"/>
        </w:rPr>
        <w:t>4</w:t>
      </w:r>
      <w:r w:rsidR="00C12C9E">
        <w:rPr>
          <w:rFonts w:eastAsiaTheme="minorEastAsia"/>
          <w:noProof/>
          <w:lang w:eastAsia="zh-CN"/>
        </w:rPr>
        <w:t>.0 (2024-</w:t>
      </w:r>
      <w:r w:rsidR="00C12C9E">
        <w:rPr>
          <w:rFonts w:eastAsiaTheme="minorEastAsia" w:hint="eastAsia"/>
          <w:noProof/>
          <w:lang w:eastAsia="zh-CN"/>
        </w:rPr>
        <w:t>12</w:t>
      </w:r>
      <w:r w:rsidRPr="0083288F">
        <w:rPr>
          <w:rFonts w:eastAsiaTheme="minorEastAsia"/>
          <w:noProof/>
          <w:lang w:eastAsia="zh-CN"/>
        </w:rPr>
        <w:t>)</w:t>
      </w:r>
      <w:bookmarkEnd w:id="26"/>
    </w:p>
    <w:bookmarkEnd w:id="22"/>
    <w:p w14:paraId="7326D078" w14:textId="213F631B" w:rsidR="0067585A" w:rsidRPr="0067585A" w:rsidRDefault="0067585A" w:rsidP="0067585A">
      <w:pPr>
        <w:pStyle w:val="a2"/>
        <w:jc w:val="center"/>
        <w:rPr>
          <w:rFonts w:eastAsia="宋体"/>
          <w:color w:val="FF0000"/>
          <w:szCs w:val="20"/>
          <w:highlight w:val="yellow"/>
          <w:lang w:val="en-GB"/>
        </w:rPr>
      </w:pPr>
    </w:p>
    <w:sectPr w:rsidR="0067585A" w:rsidRPr="0067585A"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D904" w14:textId="77777777" w:rsidR="006A6EA9" w:rsidRDefault="006A6EA9">
      <w:r>
        <w:separator/>
      </w:r>
    </w:p>
  </w:endnote>
  <w:endnote w:type="continuationSeparator" w:id="0">
    <w:p w14:paraId="5DBCB454" w14:textId="77777777" w:rsidR="006A6EA9" w:rsidRDefault="006A6EA9">
      <w:r>
        <w:continuationSeparator/>
      </w:r>
    </w:p>
  </w:endnote>
  <w:endnote w:type="continuationNotice" w:id="1">
    <w:p w14:paraId="74D9811E" w14:textId="77777777" w:rsidR="006A6EA9" w:rsidRDefault="006A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50A8030E" w:rsidR="00D41DCC" w:rsidRPr="00B67F3F" w:rsidRDefault="00D41DCC"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801516" w:rsidRPr="00801516">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D41DCC" w:rsidRDefault="00D41DC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6F8A" w14:textId="77777777" w:rsidR="006A6EA9" w:rsidRDefault="006A6EA9">
      <w:r>
        <w:separator/>
      </w:r>
    </w:p>
  </w:footnote>
  <w:footnote w:type="continuationSeparator" w:id="0">
    <w:p w14:paraId="65D3EE82" w14:textId="77777777" w:rsidR="006A6EA9" w:rsidRDefault="006A6EA9">
      <w:r>
        <w:continuationSeparator/>
      </w:r>
    </w:p>
  </w:footnote>
  <w:footnote w:type="continuationNotice" w:id="1">
    <w:p w14:paraId="43BDE0D7" w14:textId="77777777" w:rsidR="006A6EA9" w:rsidRDefault="006A6E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7"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7643D"/>
    <w:multiLevelType w:val="hybridMultilevel"/>
    <w:tmpl w:val="C922C7E4"/>
    <w:lvl w:ilvl="0" w:tplc="3D30E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43FCD"/>
    <w:multiLevelType w:val="hybridMultilevel"/>
    <w:tmpl w:val="B2DAD7F8"/>
    <w:lvl w:ilvl="0" w:tplc="5BD2DF0E">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0"/>
  </w:num>
  <w:num w:numId="2">
    <w:abstractNumId w:val="25"/>
  </w:num>
  <w:num w:numId="3">
    <w:abstractNumId w:val="20"/>
  </w:num>
  <w:num w:numId="4">
    <w:abstractNumId w:val="44"/>
  </w:num>
  <w:num w:numId="5">
    <w:abstractNumId w:val="33"/>
  </w:num>
  <w:num w:numId="6">
    <w:abstractNumId w:val="31"/>
  </w:num>
  <w:num w:numId="7">
    <w:abstractNumId w:val="38"/>
  </w:num>
  <w:num w:numId="8">
    <w:abstractNumId w:val="18"/>
  </w:num>
  <w:num w:numId="9">
    <w:abstractNumId w:val="37"/>
  </w:num>
  <w:num w:numId="10">
    <w:abstractNumId w:val="39"/>
  </w:num>
  <w:num w:numId="11">
    <w:abstractNumId w:val="32"/>
  </w:num>
  <w:num w:numId="12">
    <w:abstractNumId w:val="10"/>
  </w:num>
  <w:num w:numId="13">
    <w:abstractNumId w:val="15"/>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3"/>
  </w:num>
  <w:num w:numId="27">
    <w:abstractNumId w:val="27"/>
  </w:num>
  <w:num w:numId="28">
    <w:abstractNumId w:val="13"/>
  </w:num>
  <w:num w:numId="29">
    <w:abstractNumId w:val="14"/>
  </w:num>
  <w:num w:numId="30">
    <w:abstractNumId w:val="29"/>
  </w:num>
  <w:num w:numId="31">
    <w:abstractNumId w:val="36"/>
  </w:num>
  <w:num w:numId="32">
    <w:abstractNumId w:val="30"/>
  </w:num>
  <w:num w:numId="33">
    <w:abstractNumId w:val="24"/>
  </w:num>
  <w:num w:numId="34">
    <w:abstractNumId w:val="45"/>
  </w:num>
  <w:num w:numId="35">
    <w:abstractNumId w:val="41"/>
  </w:num>
  <w:num w:numId="36">
    <w:abstractNumId w:val="21"/>
  </w:num>
  <w:num w:numId="37">
    <w:abstractNumId w:val="28"/>
  </w:num>
  <w:num w:numId="38">
    <w:abstractNumId w:val="35"/>
  </w:num>
  <w:num w:numId="39">
    <w:abstractNumId w:val="22"/>
  </w:num>
  <w:num w:numId="40">
    <w:abstractNumId w:val="17"/>
  </w:num>
  <w:num w:numId="41">
    <w:abstractNumId w:val="12"/>
  </w:num>
  <w:num w:numId="42">
    <w:abstractNumId w:val="42"/>
  </w:num>
  <w:num w:numId="43">
    <w:abstractNumId w:val="16"/>
  </w:num>
  <w:num w:numId="44">
    <w:abstractNumId w:val="34"/>
  </w:num>
  <w:num w:numId="45">
    <w:abstractNumId w:val="19"/>
  </w:num>
  <w:num w:numId="46">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0FFB"/>
    <w:rsid w:val="000014F4"/>
    <w:rsid w:val="0000153C"/>
    <w:rsid w:val="0000176D"/>
    <w:rsid w:val="00001C9F"/>
    <w:rsid w:val="0000202E"/>
    <w:rsid w:val="0000236C"/>
    <w:rsid w:val="00002FDB"/>
    <w:rsid w:val="00003165"/>
    <w:rsid w:val="000034B9"/>
    <w:rsid w:val="00003BCC"/>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5F1"/>
    <w:rsid w:val="0002195F"/>
    <w:rsid w:val="00021F35"/>
    <w:rsid w:val="00022738"/>
    <w:rsid w:val="00022FB2"/>
    <w:rsid w:val="00023569"/>
    <w:rsid w:val="000239AD"/>
    <w:rsid w:val="00023C33"/>
    <w:rsid w:val="000243FB"/>
    <w:rsid w:val="000244FD"/>
    <w:rsid w:val="0002485A"/>
    <w:rsid w:val="00024CCF"/>
    <w:rsid w:val="00024FAE"/>
    <w:rsid w:val="00025132"/>
    <w:rsid w:val="000251AC"/>
    <w:rsid w:val="0002532A"/>
    <w:rsid w:val="0002598B"/>
    <w:rsid w:val="00025B6B"/>
    <w:rsid w:val="00025BE7"/>
    <w:rsid w:val="00025CBC"/>
    <w:rsid w:val="000261DF"/>
    <w:rsid w:val="000261FB"/>
    <w:rsid w:val="000263CF"/>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2C51"/>
    <w:rsid w:val="00033094"/>
    <w:rsid w:val="00033255"/>
    <w:rsid w:val="00033292"/>
    <w:rsid w:val="000334DD"/>
    <w:rsid w:val="00033B50"/>
    <w:rsid w:val="00034294"/>
    <w:rsid w:val="0003429A"/>
    <w:rsid w:val="00034619"/>
    <w:rsid w:val="00034856"/>
    <w:rsid w:val="0003546D"/>
    <w:rsid w:val="000357B0"/>
    <w:rsid w:val="00035993"/>
    <w:rsid w:val="00035E9C"/>
    <w:rsid w:val="00036189"/>
    <w:rsid w:val="000369EA"/>
    <w:rsid w:val="00036A14"/>
    <w:rsid w:val="00036A39"/>
    <w:rsid w:val="0003738C"/>
    <w:rsid w:val="00037830"/>
    <w:rsid w:val="00037B66"/>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1235"/>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6AB"/>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C06"/>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AF0"/>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3CD6"/>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4A06"/>
    <w:rsid w:val="000B5FA6"/>
    <w:rsid w:val="000B6349"/>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A8A"/>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7F"/>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D7C63"/>
    <w:rsid w:val="000E0399"/>
    <w:rsid w:val="000E063A"/>
    <w:rsid w:val="000E0818"/>
    <w:rsid w:val="000E08F9"/>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5F2"/>
    <w:rsid w:val="000F1710"/>
    <w:rsid w:val="000F1939"/>
    <w:rsid w:val="000F1CB0"/>
    <w:rsid w:val="000F2076"/>
    <w:rsid w:val="000F2438"/>
    <w:rsid w:val="000F26CF"/>
    <w:rsid w:val="000F2CBE"/>
    <w:rsid w:val="000F2F15"/>
    <w:rsid w:val="000F326B"/>
    <w:rsid w:val="000F3414"/>
    <w:rsid w:val="000F3789"/>
    <w:rsid w:val="000F3D9B"/>
    <w:rsid w:val="000F4093"/>
    <w:rsid w:val="000F4539"/>
    <w:rsid w:val="000F495B"/>
    <w:rsid w:val="000F5299"/>
    <w:rsid w:val="000F5484"/>
    <w:rsid w:val="000F54CB"/>
    <w:rsid w:val="000F59A3"/>
    <w:rsid w:val="000F5C50"/>
    <w:rsid w:val="000F5D0A"/>
    <w:rsid w:val="000F5E20"/>
    <w:rsid w:val="000F68BE"/>
    <w:rsid w:val="000F6A51"/>
    <w:rsid w:val="000F6B0D"/>
    <w:rsid w:val="000F6FF6"/>
    <w:rsid w:val="000F7179"/>
    <w:rsid w:val="00100114"/>
    <w:rsid w:val="00100319"/>
    <w:rsid w:val="00100607"/>
    <w:rsid w:val="0010073B"/>
    <w:rsid w:val="001009E2"/>
    <w:rsid w:val="001009F3"/>
    <w:rsid w:val="00100A76"/>
    <w:rsid w:val="00100BBD"/>
    <w:rsid w:val="00100F21"/>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7E0"/>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3E3F"/>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0ED8"/>
    <w:rsid w:val="00151CAC"/>
    <w:rsid w:val="001523E3"/>
    <w:rsid w:val="00152604"/>
    <w:rsid w:val="001527DC"/>
    <w:rsid w:val="001532D1"/>
    <w:rsid w:val="00153510"/>
    <w:rsid w:val="00153A30"/>
    <w:rsid w:val="00153ADA"/>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754"/>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D3"/>
    <w:rsid w:val="00182503"/>
    <w:rsid w:val="0018252A"/>
    <w:rsid w:val="001826BA"/>
    <w:rsid w:val="00182BA2"/>
    <w:rsid w:val="00183AED"/>
    <w:rsid w:val="00183B67"/>
    <w:rsid w:val="00183E21"/>
    <w:rsid w:val="00184014"/>
    <w:rsid w:val="0018472E"/>
    <w:rsid w:val="00184C8E"/>
    <w:rsid w:val="00186170"/>
    <w:rsid w:val="00186372"/>
    <w:rsid w:val="001864D6"/>
    <w:rsid w:val="0018669A"/>
    <w:rsid w:val="001866BD"/>
    <w:rsid w:val="00186741"/>
    <w:rsid w:val="001869CB"/>
    <w:rsid w:val="00187022"/>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77"/>
    <w:rsid w:val="001969C4"/>
    <w:rsid w:val="00197068"/>
    <w:rsid w:val="0019768A"/>
    <w:rsid w:val="001A03A4"/>
    <w:rsid w:val="001A05F5"/>
    <w:rsid w:val="001A06B6"/>
    <w:rsid w:val="001A08B0"/>
    <w:rsid w:val="001A0CCC"/>
    <w:rsid w:val="001A10BA"/>
    <w:rsid w:val="001A1C11"/>
    <w:rsid w:val="001A1CA5"/>
    <w:rsid w:val="001A2D33"/>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2E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0D"/>
    <w:rsid w:val="001C03ED"/>
    <w:rsid w:val="001C18D0"/>
    <w:rsid w:val="001C191A"/>
    <w:rsid w:val="001C19B5"/>
    <w:rsid w:val="001C1E65"/>
    <w:rsid w:val="001C1EC0"/>
    <w:rsid w:val="001C24D9"/>
    <w:rsid w:val="001C2710"/>
    <w:rsid w:val="001C285C"/>
    <w:rsid w:val="001C29A5"/>
    <w:rsid w:val="001C2C3F"/>
    <w:rsid w:val="001C35C1"/>
    <w:rsid w:val="001C364F"/>
    <w:rsid w:val="001C3652"/>
    <w:rsid w:val="001C3738"/>
    <w:rsid w:val="001C3AFA"/>
    <w:rsid w:val="001C44B9"/>
    <w:rsid w:val="001C4A27"/>
    <w:rsid w:val="001C4E79"/>
    <w:rsid w:val="001C4F7E"/>
    <w:rsid w:val="001C5191"/>
    <w:rsid w:val="001C5D4D"/>
    <w:rsid w:val="001C5FD2"/>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597"/>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16"/>
    <w:rsid w:val="001D6AF2"/>
    <w:rsid w:val="001D7149"/>
    <w:rsid w:val="001D7163"/>
    <w:rsid w:val="001D785D"/>
    <w:rsid w:val="001D7DA4"/>
    <w:rsid w:val="001E00B5"/>
    <w:rsid w:val="001E0A06"/>
    <w:rsid w:val="001E0AA0"/>
    <w:rsid w:val="001E1A84"/>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4FA3"/>
    <w:rsid w:val="001E5354"/>
    <w:rsid w:val="001E5D00"/>
    <w:rsid w:val="001E5F3A"/>
    <w:rsid w:val="001E63DD"/>
    <w:rsid w:val="001E6AB2"/>
    <w:rsid w:val="001E6BB7"/>
    <w:rsid w:val="001E7149"/>
    <w:rsid w:val="001E74AF"/>
    <w:rsid w:val="001E7995"/>
    <w:rsid w:val="001E7EDF"/>
    <w:rsid w:val="001F00A2"/>
    <w:rsid w:val="001F04AC"/>
    <w:rsid w:val="001F071B"/>
    <w:rsid w:val="001F093C"/>
    <w:rsid w:val="001F0AFF"/>
    <w:rsid w:val="001F0F1C"/>
    <w:rsid w:val="001F117B"/>
    <w:rsid w:val="001F13B3"/>
    <w:rsid w:val="001F13DE"/>
    <w:rsid w:val="001F1440"/>
    <w:rsid w:val="001F16AA"/>
    <w:rsid w:val="001F182F"/>
    <w:rsid w:val="001F1867"/>
    <w:rsid w:val="001F1A1F"/>
    <w:rsid w:val="001F1AE7"/>
    <w:rsid w:val="001F2686"/>
    <w:rsid w:val="001F34EA"/>
    <w:rsid w:val="001F3656"/>
    <w:rsid w:val="001F3687"/>
    <w:rsid w:val="001F3A38"/>
    <w:rsid w:val="001F3B2D"/>
    <w:rsid w:val="001F3DD9"/>
    <w:rsid w:val="001F42A2"/>
    <w:rsid w:val="001F4319"/>
    <w:rsid w:val="001F4377"/>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820"/>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4A9"/>
    <w:rsid w:val="00232607"/>
    <w:rsid w:val="002328ED"/>
    <w:rsid w:val="00232A82"/>
    <w:rsid w:val="00232E8C"/>
    <w:rsid w:val="00233084"/>
    <w:rsid w:val="002337BE"/>
    <w:rsid w:val="00233C8E"/>
    <w:rsid w:val="00234394"/>
    <w:rsid w:val="00234577"/>
    <w:rsid w:val="002345E3"/>
    <w:rsid w:val="0023480E"/>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0A7"/>
    <w:rsid w:val="002522BE"/>
    <w:rsid w:val="002524F5"/>
    <w:rsid w:val="002527E1"/>
    <w:rsid w:val="0025287C"/>
    <w:rsid w:val="002528A6"/>
    <w:rsid w:val="00252939"/>
    <w:rsid w:val="00252C76"/>
    <w:rsid w:val="0025337B"/>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4E7E"/>
    <w:rsid w:val="00285834"/>
    <w:rsid w:val="00285BB1"/>
    <w:rsid w:val="00286574"/>
    <w:rsid w:val="0028703E"/>
    <w:rsid w:val="002870B3"/>
    <w:rsid w:val="0029073B"/>
    <w:rsid w:val="002911A8"/>
    <w:rsid w:val="0029147E"/>
    <w:rsid w:val="00291574"/>
    <w:rsid w:val="00291AF5"/>
    <w:rsid w:val="00291B47"/>
    <w:rsid w:val="00291E51"/>
    <w:rsid w:val="00291F06"/>
    <w:rsid w:val="002921FD"/>
    <w:rsid w:val="0029249C"/>
    <w:rsid w:val="00292629"/>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25"/>
    <w:rsid w:val="002A3E59"/>
    <w:rsid w:val="002A50CB"/>
    <w:rsid w:val="002A523F"/>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052"/>
    <w:rsid w:val="002B13BE"/>
    <w:rsid w:val="002B1430"/>
    <w:rsid w:val="002B1756"/>
    <w:rsid w:val="002B2452"/>
    <w:rsid w:val="002B286A"/>
    <w:rsid w:val="002B2E08"/>
    <w:rsid w:val="002B3272"/>
    <w:rsid w:val="002B3690"/>
    <w:rsid w:val="002B3844"/>
    <w:rsid w:val="002B3B6A"/>
    <w:rsid w:val="002B3EA0"/>
    <w:rsid w:val="002B4115"/>
    <w:rsid w:val="002B4653"/>
    <w:rsid w:val="002B4695"/>
    <w:rsid w:val="002B57A9"/>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209"/>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56D"/>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5A01"/>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6F25"/>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27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568"/>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1CA"/>
    <w:rsid w:val="00371338"/>
    <w:rsid w:val="003718F6"/>
    <w:rsid w:val="00371A4B"/>
    <w:rsid w:val="00371AD9"/>
    <w:rsid w:val="00371BAF"/>
    <w:rsid w:val="00371BCB"/>
    <w:rsid w:val="00372047"/>
    <w:rsid w:val="0037227C"/>
    <w:rsid w:val="003724B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6DE"/>
    <w:rsid w:val="00390CBC"/>
    <w:rsid w:val="00390D39"/>
    <w:rsid w:val="00390E3A"/>
    <w:rsid w:val="003911BB"/>
    <w:rsid w:val="003911E7"/>
    <w:rsid w:val="003912C6"/>
    <w:rsid w:val="003913E3"/>
    <w:rsid w:val="003918B4"/>
    <w:rsid w:val="00391A86"/>
    <w:rsid w:val="00391FCF"/>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4FDA"/>
    <w:rsid w:val="003D5693"/>
    <w:rsid w:val="003D57A6"/>
    <w:rsid w:val="003D5E29"/>
    <w:rsid w:val="003D618E"/>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DF4"/>
    <w:rsid w:val="003E5FA7"/>
    <w:rsid w:val="003E6424"/>
    <w:rsid w:val="003E6457"/>
    <w:rsid w:val="003E6570"/>
    <w:rsid w:val="003E6A80"/>
    <w:rsid w:val="003E6B48"/>
    <w:rsid w:val="003E737B"/>
    <w:rsid w:val="003E7802"/>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E7"/>
    <w:rsid w:val="00411385"/>
    <w:rsid w:val="00411E25"/>
    <w:rsid w:val="00411F89"/>
    <w:rsid w:val="0041229C"/>
    <w:rsid w:val="0041231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5D87"/>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D07"/>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0AD"/>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2E"/>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58B3"/>
    <w:rsid w:val="00475C57"/>
    <w:rsid w:val="004760FB"/>
    <w:rsid w:val="0047670A"/>
    <w:rsid w:val="00477003"/>
    <w:rsid w:val="0047727E"/>
    <w:rsid w:val="00477325"/>
    <w:rsid w:val="0047768B"/>
    <w:rsid w:val="00477CE3"/>
    <w:rsid w:val="00477F72"/>
    <w:rsid w:val="00480331"/>
    <w:rsid w:val="00480436"/>
    <w:rsid w:val="00480C5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0BC"/>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6DAB"/>
    <w:rsid w:val="004A78EE"/>
    <w:rsid w:val="004A79E6"/>
    <w:rsid w:val="004B01F7"/>
    <w:rsid w:val="004B0276"/>
    <w:rsid w:val="004B08A0"/>
    <w:rsid w:val="004B0E00"/>
    <w:rsid w:val="004B1871"/>
    <w:rsid w:val="004B2D25"/>
    <w:rsid w:val="004B2F6C"/>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135"/>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4DA7"/>
    <w:rsid w:val="004E5431"/>
    <w:rsid w:val="004E548C"/>
    <w:rsid w:val="004E5CAD"/>
    <w:rsid w:val="004E637E"/>
    <w:rsid w:val="004E6751"/>
    <w:rsid w:val="004E6AB1"/>
    <w:rsid w:val="004E6F08"/>
    <w:rsid w:val="004E7D81"/>
    <w:rsid w:val="004F04B5"/>
    <w:rsid w:val="004F0682"/>
    <w:rsid w:val="004F0B82"/>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82D"/>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0874"/>
    <w:rsid w:val="005115BB"/>
    <w:rsid w:val="00511706"/>
    <w:rsid w:val="00512385"/>
    <w:rsid w:val="005124E9"/>
    <w:rsid w:val="005126F9"/>
    <w:rsid w:val="005130BA"/>
    <w:rsid w:val="005135F6"/>
    <w:rsid w:val="005138F0"/>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5C2C"/>
    <w:rsid w:val="005461F4"/>
    <w:rsid w:val="005462CB"/>
    <w:rsid w:val="0054648F"/>
    <w:rsid w:val="005466C8"/>
    <w:rsid w:val="00546EE4"/>
    <w:rsid w:val="005470E9"/>
    <w:rsid w:val="005474AA"/>
    <w:rsid w:val="00547746"/>
    <w:rsid w:val="00547BCF"/>
    <w:rsid w:val="00547E08"/>
    <w:rsid w:val="00547E0E"/>
    <w:rsid w:val="00547F9E"/>
    <w:rsid w:val="005503C7"/>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329"/>
    <w:rsid w:val="0055446B"/>
    <w:rsid w:val="0055450C"/>
    <w:rsid w:val="00554662"/>
    <w:rsid w:val="00554FEE"/>
    <w:rsid w:val="005557A5"/>
    <w:rsid w:val="00555CF3"/>
    <w:rsid w:val="00555DD0"/>
    <w:rsid w:val="00556148"/>
    <w:rsid w:val="005562C8"/>
    <w:rsid w:val="00556E7F"/>
    <w:rsid w:val="00557CAE"/>
    <w:rsid w:val="00557E3E"/>
    <w:rsid w:val="0056084F"/>
    <w:rsid w:val="00560D62"/>
    <w:rsid w:val="00560EE1"/>
    <w:rsid w:val="00561A6E"/>
    <w:rsid w:val="00561D0B"/>
    <w:rsid w:val="00561EA9"/>
    <w:rsid w:val="00561EDF"/>
    <w:rsid w:val="00562115"/>
    <w:rsid w:val="0056258F"/>
    <w:rsid w:val="00563BDF"/>
    <w:rsid w:val="00563E43"/>
    <w:rsid w:val="0056407F"/>
    <w:rsid w:val="00564E2D"/>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BA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68C"/>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B23"/>
    <w:rsid w:val="005C5D07"/>
    <w:rsid w:val="005C5DAB"/>
    <w:rsid w:val="005C5EEB"/>
    <w:rsid w:val="005C6358"/>
    <w:rsid w:val="005C6723"/>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758"/>
    <w:rsid w:val="005D6DBE"/>
    <w:rsid w:val="005D7269"/>
    <w:rsid w:val="005D7412"/>
    <w:rsid w:val="005D7FB7"/>
    <w:rsid w:val="005E0115"/>
    <w:rsid w:val="005E114F"/>
    <w:rsid w:val="005E216B"/>
    <w:rsid w:val="005E2920"/>
    <w:rsid w:val="005E2B7B"/>
    <w:rsid w:val="005E37D7"/>
    <w:rsid w:val="005E3C43"/>
    <w:rsid w:val="005E3D55"/>
    <w:rsid w:val="005E3EF4"/>
    <w:rsid w:val="005E4421"/>
    <w:rsid w:val="005E5070"/>
    <w:rsid w:val="005E59AA"/>
    <w:rsid w:val="005E6363"/>
    <w:rsid w:val="005E6557"/>
    <w:rsid w:val="005E6691"/>
    <w:rsid w:val="005E6795"/>
    <w:rsid w:val="005E6E87"/>
    <w:rsid w:val="005E700E"/>
    <w:rsid w:val="005E70AC"/>
    <w:rsid w:val="005E7109"/>
    <w:rsid w:val="005E7EA6"/>
    <w:rsid w:val="005F0DF6"/>
    <w:rsid w:val="005F10B3"/>
    <w:rsid w:val="005F15F1"/>
    <w:rsid w:val="005F1BBC"/>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6AC6"/>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7FE"/>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B5D"/>
    <w:rsid w:val="00615CF4"/>
    <w:rsid w:val="00615D26"/>
    <w:rsid w:val="00616026"/>
    <w:rsid w:val="006162A0"/>
    <w:rsid w:val="00616469"/>
    <w:rsid w:val="006165AB"/>
    <w:rsid w:val="00616C85"/>
    <w:rsid w:val="00617279"/>
    <w:rsid w:val="00617330"/>
    <w:rsid w:val="00617449"/>
    <w:rsid w:val="00617F1A"/>
    <w:rsid w:val="00620485"/>
    <w:rsid w:val="00620AB8"/>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1BF"/>
    <w:rsid w:val="00642C83"/>
    <w:rsid w:val="00642EB8"/>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CC7"/>
    <w:rsid w:val="00662EB9"/>
    <w:rsid w:val="00663E4D"/>
    <w:rsid w:val="00663F7D"/>
    <w:rsid w:val="0066445D"/>
    <w:rsid w:val="00664553"/>
    <w:rsid w:val="006647F7"/>
    <w:rsid w:val="006649BD"/>
    <w:rsid w:val="006653F5"/>
    <w:rsid w:val="0066577B"/>
    <w:rsid w:val="006659BE"/>
    <w:rsid w:val="00665B84"/>
    <w:rsid w:val="00665BF8"/>
    <w:rsid w:val="0066603A"/>
    <w:rsid w:val="006663C7"/>
    <w:rsid w:val="0066719E"/>
    <w:rsid w:val="0066780C"/>
    <w:rsid w:val="00667B5B"/>
    <w:rsid w:val="00667E3D"/>
    <w:rsid w:val="0067034D"/>
    <w:rsid w:val="006703F4"/>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D9A"/>
    <w:rsid w:val="00674F5B"/>
    <w:rsid w:val="00675144"/>
    <w:rsid w:val="00675153"/>
    <w:rsid w:val="00675231"/>
    <w:rsid w:val="006752C6"/>
    <w:rsid w:val="0067585A"/>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31D"/>
    <w:rsid w:val="0068199C"/>
    <w:rsid w:val="00681AED"/>
    <w:rsid w:val="00681E1B"/>
    <w:rsid w:val="00681EAE"/>
    <w:rsid w:val="0068280C"/>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6B1"/>
    <w:rsid w:val="00691801"/>
    <w:rsid w:val="0069198B"/>
    <w:rsid w:val="00691DD3"/>
    <w:rsid w:val="00692378"/>
    <w:rsid w:val="006923C9"/>
    <w:rsid w:val="0069242F"/>
    <w:rsid w:val="0069257D"/>
    <w:rsid w:val="00692B07"/>
    <w:rsid w:val="0069351A"/>
    <w:rsid w:val="00693657"/>
    <w:rsid w:val="006936B4"/>
    <w:rsid w:val="0069496B"/>
    <w:rsid w:val="00694EC5"/>
    <w:rsid w:val="00695607"/>
    <w:rsid w:val="00696110"/>
    <w:rsid w:val="006962EB"/>
    <w:rsid w:val="00696940"/>
    <w:rsid w:val="00696B54"/>
    <w:rsid w:val="00696C6C"/>
    <w:rsid w:val="006970B3"/>
    <w:rsid w:val="006976DB"/>
    <w:rsid w:val="00697E75"/>
    <w:rsid w:val="006A059B"/>
    <w:rsid w:val="006A08EA"/>
    <w:rsid w:val="006A0A5D"/>
    <w:rsid w:val="006A0A68"/>
    <w:rsid w:val="006A0DD9"/>
    <w:rsid w:val="006A0EE3"/>
    <w:rsid w:val="006A1411"/>
    <w:rsid w:val="006A18DF"/>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6EA9"/>
    <w:rsid w:val="006A705D"/>
    <w:rsid w:val="006A7438"/>
    <w:rsid w:val="006A7488"/>
    <w:rsid w:val="006A74E5"/>
    <w:rsid w:val="006A771A"/>
    <w:rsid w:val="006A7B89"/>
    <w:rsid w:val="006B06FC"/>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C01C5"/>
    <w:rsid w:val="006C095A"/>
    <w:rsid w:val="006C0DDF"/>
    <w:rsid w:val="006C0F17"/>
    <w:rsid w:val="006C102B"/>
    <w:rsid w:val="006C1BCF"/>
    <w:rsid w:val="006C1EF8"/>
    <w:rsid w:val="006C22C0"/>
    <w:rsid w:val="006C3283"/>
    <w:rsid w:val="006C3445"/>
    <w:rsid w:val="006C38C6"/>
    <w:rsid w:val="006C396B"/>
    <w:rsid w:val="006C3B0C"/>
    <w:rsid w:val="006C3B9A"/>
    <w:rsid w:val="006C3BD2"/>
    <w:rsid w:val="006C3C90"/>
    <w:rsid w:val="006C411A"/>
    <w:rsid w:val="006C441E"/>
    <w:rsid w:val="006C447E"/>
    <w:rsid w:val="006C4740"/>
    <w:rsid w:val="006C49E0"/>
    <w:rsid w:val="006C4A89"/>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44"/>
    <w:rsid w:val="006D44B4"/>
    <w:rsid w:val="006D4750"/>
    <w:rsid w:val="006D4A45"/>
    <w:rsid w:val="006D4C13"/>
    <w:rsid w:val="006D5141"/>
    <w:rsid w:val="006D53F3"/>
    <w:rsid w:val="006D5573"/>
    <w:rsid w:val="006D6286"/>
    <w:rsid w:val="006D62F4"/>
    <w:rsid w:val="006D66AC"/>
    <w:rsid w:val="006D6865"/>
    <w:rsid w:val="006D6D56"/>
    <w:rsid w:val="006D6DA2"/>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22D"/>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4E12"/>
    <w:rsid w:val="0070520D"/>
    <w:rsid w:val="00706104"/>
    <w:rsid w:val="00706703"/>
    <w:rsid w:val="007067C8"/>
    <w:rsid w:val="00706A74"/>
    <w:rsid w:val="00706CE9"/>
    <w:rsid w:val="00706D73"/>
    <w:rsid w:val="00706E05"/>
    <w:rsid w:val="00707278"/>
    <w:rsid w:val="00707B43"/>
    <w:rsid w:val="00710226"/>
    <w:rsid w:val="007107A3"/>
    <w:rsid w:val="00710805"/>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206E6"/>
    <w:rsid w:val="0072118B"/>
    <w:rsid w:val="0072141B"/>
    <w:rsid w:val="00721A59"/>
    <w:rsid w:val="00721B27"/>
    <w:rsid w:val="00721B42"/>
    <w:rsid w:val="007221D1"/>
    <w:rsid w:val="00722535"/>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6F6"/>
    <w:rsid w:val="00740863"/>
    <w:rsid w:val="00740BC1"/>
    <w:rsid w:val="00740BE0"/>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48A"/>
    <w:rsid w:val="00751598"/>
    <w:rsid w:val="007526A1"/>
    <w:rsid w:val="007529C8"/>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0C73"/>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1EE8"/>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13A"/>
    <w:rsid w:val="007B544D"/>
    <w:rsid w:val="007B5618"/>
    <w:rsid w:val="007B5CFE"/>
    <w:rsid w:val="007B6639"/>
    <w:rsid w:val="007B68D8"/>
    <w:rsid w:val="007B6D80"/>
    <w:rsid w:val="007B6E39"/>
    <w:rsid w:val="007B7357"/>
    <w:rsid w:val="007B7358"/>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143"/>
    <w:rsid w:val="007D147D"/>
    <w:rsid w:val="007D1BB2"/>
    <w:rsid w:val="007D1C08"/>
    <w:rsid w:val="007D2167"/>
    <w:rsid w:val="007D244D"/>
    <w:rsid w:val="007D24AB"/>
    <w:rsid w:val="007D25B8"/>
    <w:rsid w:val="007D2A15"/>
    <w:rsid w:val="007D2E1E"/>
    <w:rsid w:val="007D33FD"/>
    <w:rsid w:val="007D37A8"/>
    <w:rsid w:val="007D39F0"/>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D6"/>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8AF"/>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2E5A"/>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516"/>
    <w:rsid w:val="00801845"/>
    <w:rsid w:val="00801971"/>
    <w:rsid w:val="00801C28"/>
    <w:rsid w:val="00801E61"/>
    <w:rsid w:val="00803A2B"/>
    <w:rsid w:val="00803F6C"/>
    <w:rsid w:val="00804382"/>
    <w:rsid w:val="00804559"/>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5CF6"/>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491"/>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88F"/>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3C"/>
    <w:rsid w:val="008365D8"/>
    <w:rsid w:val="00837107"/>
    <w:rsid w:val="008379E3"/>
    <w:rsid w:val="00837B4B"/>
    <w:rsid w:val="00837EF8"/>
    <w:rsid w:val="008401D0"/>
    <w:rsid w:val="00840240"/>
    <w:rsid w:val="008402D0"/>
    <w:rsid w:val="00840EA5"/>
    <w:rsid w:val="00841C1F"/>
    <w:rsid w:val="00841E7D"/>
    <w:rsid w:val="00842243"/>
    <w:rsid w:val="00842AAA"/>
    <w:rsid w:val="00842BCC"/>
    <w:rsid w:val="00842C1C"/>
    <w:rsid w:val="008436DD"/>
    <w:rsid w:val="00843714"/>
    <w:rsid w:val="00843F3F"/>
    <w:rsid w:val="00844018"/>
    <w:rsid w:val="00844251"/>
    <w:rsid w:val="008451AB"/>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19B"/>
    <w:rsid w:val="00884504"/>
    <w:rsid w:val="00884719"/>
    <w:rsid w:val="00884CB2"/>
    <w:rsid w:val="00885321"/>
    <w:rsid w:val="0088559F"/>
    <w:rsid w:val="008856F5"/>
    <w:rsid w:val="00885972"/>
    <w:rsid w:val="00885C9A"/>
    <w:rsid w:val="00885D8C"/>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7B"/>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8D0"/>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2DC"/>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03C"/>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555"/>
    <w:rsid w:val="00923A7F"/>
    <w:rsid w:val="00923C74"/>
    <w:rsid w:val="009242BB"/>
    <w:rsid w:val="009244B7"/>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674"/>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17E"/>
    <w:rsid w:val="00936279"/>
    <w:rsid w:val="0093654D"/>
    <w:rsid w:val="009369F7"/>
    <w:rsid w:val="00940112"/>
    <w:rsid w:val="0094063B"/>
    <w:rsid w:val="0094078B"/>
    <w:rsid w:val="0094167A"/>
    <w:rsid w:val="00941AAF"/>
    <w:rsid w:val="00941BCB"/>
    <w:rsid w:val="00941F3F"/>
    <w:rsid w:val="0094208D"/>
    <w:rsid w:val="009427EC"/>
    <w:rsid w:val="0094285C"/>
    <w:rsid w:val="00943164"/>
    <w:rsid w:val="0094394B"/>
    <w:rsid w:val="009439C2"/>
    <w:rsid w:val="00943D59"/>
    <w:rsid w:val="00943F05"/>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9BF"/>
    <w:rsid w:val="00950CCB"/>
    <w:rsid w:val="00951558"/>
    <w:rsid w:val="0095160F"/>
    <w:rsid w:val="00951D73"/>
    <w:rsid w:val="009526BD"/>
    <w:rsid w:val="00952BAD"/>
    <w:rsid w:val="00952D54"/>
    <w:rsid w:val="00952F61"/>
    <w:rsid w:val="00952FBD"/>
    <w:rsid w:val="009531A4"/>
    <w:rsid w:val="0095324D"/>
    <w:rsid w:val="00953B49"/>
    <w:rsid w:val="00953DAD"/>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AD4"/>
    <w:rsid w:val="00960DED"/>
    <w:rsid w:val="0096105B"/>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6DA"/>
    <w:rsid w:val="0096674C"/>
    <w:rsid w:val="0096744C"/>
    <w:rsid w:val="00967785"/>
    <w:rsid w:val="009700C7"/>
    <w:rsid w:val="00970122"/>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4F7F"/>
    <w:rsid w:val="009854B6"/>
    <w:rsid w:val="00985B42"/>
    <w:rsid w:val="00985B6F"/>
    <w:rsid w:val="00986207"/>
    <w:rsid w:val="00986808"/>
    <w:rsid w:val="00986DBA"/>
    <w:rsid w:val="00987032"/>
    <w:rsid w:val="00987691"/>
    <w:rsid w:val="00987D09"/>
    <w:rsid w:val="0099080A"/>
    <w:rsid w:val="0099138D"/>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070"/>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194"/>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4F1"/>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926"/>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853"/>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740"/>
    <w:rsid w:val="00A20AB5"/>
    <w:rsid w:val="00A20B92"/>
    <w:rsid w:val="00A21980"/>
    <w:rsid w:val="00A21B2A"/>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323"/>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95A"/>
    <w:rsid w:val="00A73C1A"/>
    <w:rsid w:val="00A73CA9"/>
    <w:rsid w:val="00A74F1B"/>
    <w:rsid w:val="00A75187"/>
    <w:rsid w:val="00A7534F"/>
    <w:rsid w:val="00A75428"/>
    <w:rsid w:val="00A754A1"/>
    <w:rsid w:val="00A7590E"/>
    <w:rsid w:val="00A75957"/>
    <w:rsid w:val="00A75C41"/>
    <w:rsid w:val="00A75E43"/>
    <w:rsid w:val="00A76319"/>
    <w:rsid w:val="00A7671C"/>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BCC"/>
    <w:rsid w:val="00A83E12"/>
    <w:rsid w:val="00A841EF"/>
    <w:rsid w:val="00A84A98"/>
    <w:rsid w:val="00A85390"/>
    <w:rsid w:val="00A853BB"/>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96F8B"/>
    <w:rsid w:val="00AA0004"/>
    <w:rsid w:val="00AA0DA8"/>
    <w:rsid w:val="00AA0E31"/>
    <w:rsid w:val="00AA10E2"/>
    <w:rsid w:val="00AA153C"/>
    <w:rsid w:val="00AA1871"/>
    <w:rsid w:val="00AA19E6"/>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1331"/>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9C0"/>
    <w:rsid w:val="00AC1B19"/>
    <w:rsid w:val="00AC1BD2"/>
    <w:rsid w:val="00AC1C09"/>
    <w:rsid w:val="00AC1C3B"/>
    <w:rsid w:val="00AC1DC6"/>
    <w:rsid w:val="00AC2363"/>
    <w:rsid w:val="00AC238C"/>
    <w:rsid w:val="00AC27CF"/>
    <w:rsid w:val="00AC2810"/>
    <w:rsid w:val="00AC3054"/>
    <w:rsid w:val="00AC39FC"/>
    <w:rsid w:val="00AC3E13"/>
    <w:rsid w:val="00AC415E"/>
    <w:rsid w:val="00AC4D17"/>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D4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6809"/>
    <w:rsid w:val="00AD7BC3"/>
    <w:rsid w:val="00AE0042"/>
    <w:rsid w:val="00AE0366"/>
    <w:rsid w:val="00AE09F8"/>
    <w:rsid w:val="00AE0D19"/>
    <w:rsid w:val="00AE1963"/>
    <w:rsid w:val="00AE1EA3"/>
    <w:rsid w:val="00AE1FF3"/>
    <w:rsid w:val="00AE274B"/>
    <w:rsid w:val="00AE2781"/>
    <w:rsid w:val="00AE3288"/>
    <w:rsid w:val="00AE36C6"/>
    <w:rsid w:val="00AE371A"/>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AF7EFC"/>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6E04"/>
    <w:rsid w:val="00B0714B"/>
    <w:rsid w:val="00B0726A"/>
    <w:rsid w:val="00B07552"/>
    <w:rsid w:val="00B07BBE"/>
    <w:rsid w:val="00B07CBC"/>
    <w:rsid w:val="00B07D55"/>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CC8"/>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11"/>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6F56"/>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BB9"/>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CC7"/>
    <w:rsid w:val="00B51D8B"/>
    <w:rsid w:val="00B52312"/>
    <w:rsid w:val="00B52465"/>
    <w:rsid w:val="00B52859"/>
    <w:rsid w:val="00B53347"/>
    <w:rsid w:val="00B53539"/>
    <w:rsid w:val="00B54A1C"/>
    <w:rsid w:val="00B54B80"/>
    <w:rsid w:val="00B555B8"/>
    <w:rsid w:val="00B55766"/>
    <w:rsid w:val="00B56483"/>
    <w:rsid w:val="00B56574"/>
    <w:rsid w:val="00B566D6"/>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949"/>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ABE"/>
    <w:rsid w:val="00B91DB7"/>
    <w:rsid w:val="00B925CD"/>
    <w:rsid w:val="00B939E6"/>
    <w:rsid w:val="00B93AA1"/>
    <w:rsid w:val="00B93F89"/>
    <w:rsid w:val="00B94476"/>
    <w:rsid w:val="00B94FD3"/>
    <w:rsid w:val="00B95A8A"/>
    <w:rsid w:val="00B95C75"/>
    <w:rsid w:val="00B95C98"/>
    <w:rsid w:val="00B95E9C"/>
    <w:rsid w:val="00B96118"/>
    <w:rsid w:val="00B96151"/>
    <w:rsid w:val="00B962DF"/>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54"/>
    <w:rsid w:val="00BC0199"/>
    <w:rsid w:val="00BC0357"/>
    <w:rsid w:val="00BC07D3"/>
    <w:rsid w:val="00BC0A63"/>
    <w:rsid w:val="00BC0D55"/>
    <w:rsid w:val="00BC110F"/>
    <w:rsid w:val="00BC1196"/>
    <w:rsid w:val="00BC1CB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099"/>
    <w:rsid w:val="00BD30C5"/>
    <w:rsid w:val="00BD327B"/>
    <w:rsid w:val="00BD3620"/>
    <w:rsid w:val="00BD381A"/>
    <w:rsid w:val="00BD388A"/>
    <w:rsid w:val="00BD3B7E"/>
    <w:rsid w:val="00BD3C53"/>
    <w:rsid w:val="00BD48D3"/>
    <w:rsid w:val="00BD58CE"/>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8F0"/>
    <w:rsid w:val="00BE1CA7"/>
    <w:rsid w:val="00BE22EC"/>
    <w:rsid w:val="00BE269A"/>
    <w:rsid w:val="00BE26C8"/>
    <w:rsid w:val="00BE2D0B"/>
    <w:rsid w:val="00BE38BD"/>
    <w:rsid w:val="00BE3A49"/>
    <w:rsid w:val="00BE3A4F"/>
    <w:rsid w:val="00BE3C4C"/>
    <w:rsid w:val="00BE3D00"/>
    <w:rsid w:val="00BE44DC"/>
    <w:rsid w:val="00BE4B5A"/>
    <w:rsid w:val="00BE4E2A"/>
    <w:rsid w:val="00BE4FAB"/>
    <w:rsid w:val="00BE517E"/>
    <w:rsid w:val="00BE52AB"/>
    <w:rsid w:val="00BE53F9"/>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2E2"/>
    <w:rsid w:val="00BF3655"/>
    <w:rsid w:val="00BF3683"/>
    <w:rsid w:val="00BF37FD"/>
    <w:rsid w:val="00BF3BAC"/>
    <w:rsid w:val="00BF3C64"/>
    <w:rsid w:val="00BF3E81"/>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C9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832"/>
    <w:rsid w:val="00C20AA5"/>
    <w:rsid w:val="00C20B4D"/>
    <w:rsid w:val="00C21627"/>
    <w:rsid w:val="00C22301"/>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891"/>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4E5E"/>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10E"/>
    <w:rsid w:val="00C703FD"/>
    <w:rsid w:val="00C70756"/>
    <w:rsid w:val="00C7091E"/>
    <w:rsid w:val="00C70A20"/>
    <w:rsid w:val="00C70AA7"/>
    <w:rsid w:val="00C70C4F"/>
    <w:rsid w:val="00C70F70"/>
    <w:rsid w:val="00C7108D"/>
    <w:rsid w:val="00C713A3"/>
    <w:rsid w:val="00C7140B"/>
    <w:rsid w:val="00C71432"/>
    <w:rsid w:val="00C71434"/>
    <w:rsid w:val="00C7143D"/>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25A"/>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91D"/>
    <w:rsid w:val="00C90A49"/>
    <w:rsid w:val="00C90B31"/>
    <w:rsid w:val="00C911EC"/>
    <w:rsid w:val="00C91634"/>
    <w:rsid w:val="00C91926"/>
    <w:rsid w:val="00C91DA3"/>
    <w:rsid w:val="00C91EA0"/>
    <w:rsid w:val="00C9212A"/>
    <w:rsid w:val="00C926F6"/>
    <w:rsid w:val="00C92841"/>
    <w:rsid w:val="00C9294A"/>
    <w:rsid w:val="00C92D86"/>
    <w:rsid w:val="00C9302D"/>
    <w:rsid w:val="00C9307D"/>
    <w:rsid w:val="00C936E0"/>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520"/>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C05"/>
    <w:rsid w:val="00CD7EDC"/>
    <w:rsid w:val="00CE04AA"/>
    <w:rsid w:val="00CE059E"/>
    <w:rsid w:val="00CE05EB"/>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3A6"/>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25"/>
    <w:rsid w:val="00D0263E"/>
    <w:rsid w:val="00D02DE0"/>
    <w:rsid w:val="00D030AD"/>
    <w:rsid w:val="00D035BD"/>
    <w:rsid w:val="00D0363B"/>
    <w:rsid w:val="00D0392D"/>
    <w:rsid w:val="00D040BF"/>
    <w:rsid w:val="00D041D4"/>
    <w:rsid w:val="00D0433C"/>
    <w:rsid w:val="00D04AA9"/>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7E0"/>
    <w:rsid w:val="00D12F00"/>
    <w:rsid w:val="00D13739"/>
    <w:rsid w:val="00D13858"/>
    <w:rsid w:val="00D138EB"/>
    <w:rsid w:val="00D146AA"/>
    <w:rsid w:val="00D148FF"/>
    <w:rsid w:val="00D14E5E"/>
    <w:rsid w:val="00D14FBF"/>
    <w:rsid w:val="00D154BE"/>
    <w:rsid w:val="00D157EC"/>
    <w:rsid w:val="00D15FE0"/>
    <w:rsid w:val="00D1654C"/>
    <w:rsid w:val="00D165A1"/>
    <w:rsid w:val="00D16B26"/>
    <w:rsid w:val="00D16DC4"/>
    <w:rsid w:val="00D16E9A"/>
    <w:rsid w:val="00D174BE"/>
    <w:rsid w:val="00D17541"/>
    <w:rsid w:val="00D175B8"/>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AE9"/>
    <w:rsid w:val="00D40CD2"/>
    <w:rsid w:val="00D40F2E"/>
    <w:rsid w:val="00D40F55"/>
    <w:rsid w:val="00D416F1"/>
    <w:rsid w:val="00D41DCC"/>
    <w:rsid w:val="00D429E1"/>
    <w:rsid w:val="00D42F95"/>
    <w:rsid w:val="00D433BC"/>
    <w:rsid w:val="00D43586"/>
    <w:rsid w:val="00D43761"/>
    <w:rsid w:val="00D43A51"/>
    <w:rsid w:val="00D43DE4"/>
    <w:rsid w:val="00D44CE6"/>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89B"/>
    <w:rsid w:val="00D51E0F"/>
    <w:rsid w:val="00D51EB9"/>
    <w:rsid w:val="00D51F9D"/>
    <w:rsid w:val="00D52125"/>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5DE"/>
    <w:rsid w:val="00D678FC"/>
    <w:rsid w:val="00D67978"/>
    <w:rsid w:val="00D67B76"/>
    <w:rsid w:val="00D67C44"/>
    <w:rsid w:val="00D67DB1"/>
    <w:rsid w:val="00D7086A"/>
    <w:rsid w:val="00D714A9"/>
    <w:rsid w:val="00D7157A"/>
    <w:rsid w:val="00D71595"/>
    <w:rsid w:val="00D71ED5"/>
    <w:rsid w:val="00D71FE5"/>
    <w:rsid w:val="00D7201E"/>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AEA"/>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395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0CD8"/>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4EE6"/>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743"/>
    <w:rsid w:val="00DC7823"/>
    <w:rsid w:val="00DC7A75"/>
    <w:rsid w:val="00DC7D59"/>
    <w:rsid w:val="00DC7EB6"/>
    <w:rsid w:val="00DD05DD"/>
    <w:rsid w:val="00DD0C49"/>
    <w:rsid w:val="00DD0E48"/>
    <w:rsid w:val="00DD1A90"/>
    <w:rsid w:val="00DD2036"/>
    <w:rsid w:val="00DD20B5"/>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498"/>
    <w:rsid w:val="00DE07E5"/>
    <w:rsid w:val="00DE1703"/>
    <w:rsid w:val="00DE1914"/>
    <w:rsid w:val="00DE1A95"/>
    <w:rsid w:val="00DE1E4C"/>
    <w:rsid w:val="00DE2F01"/>
    <w:rsid w:val="00DE30BC"/>
    <w:rsid w:val="00DE30BF"/>
    <w:rsid w:val="00DE3611"/>
    <w:rsid w:val="00DE38D9"/>
    <w:rsid w:val="00DE3989"/>
    <w:rsid w:val="00DE426A"/>
    <w:rsid w:val="00DE4529"/>
    <w:rsid w:val="00DE4646"/>
    <w:rsid w:val="00DE495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DF7FC4"/>
    <w:rsid w:val="00E008E4"/>
    <w:rsid w:val="00E00954"/>
    <w:rsid w:val="00E00D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B7D"/>
    <w:rsid w:val="00E07E21"/>
    <w:rsid w:val="00E07E8F"/>
    <w:rsid w:val="00E100D7"/>
    <w:rsid w:val="00E1032D"/>
    <w:rsid w:val="00E10C2A"/>
    <w:rsid w:val="00E10D01"/>
    <w:rsid w:val="00E10DCF"/>
    <w:rsid w:val="00E11691"/>
    <w:rsid w:val="00E11A18"/>
    <w:rsid w:val="00E11D9F"/>
    <w:rsid w:val="00E12037"/>
    <w:rsid w:val="00E1204D"/>
    <w:rsid w:val="00E120BD"/>
    <w:rsid w:val="00E121F2"/>
    <w:rsid w:val="00E12C2C"/>
    <w:rsid w:val="00E12F2D"/>
    <w:rsid w:val="00E130A4"/>
    <w:rsid w:val="00E13991"/>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1C8"/>
    <w:rsid w:val="00E203E1"/>
    <w:rsid w:val="00E2065A"/>
    <w:rsid w:val="00E206A4"/>
    <w:rsid w:val="00E207A7"/>
    <w:rsid w:val="00E20EF2"/>
    <w:rsid w:val="00E210EF"/>
    <w:rsid w:val="00E21108"/>
    <w:rsid w:val="00E211E9"/>
    <w:rsid w:val="00E21212"/>
    <w:rsid w:val="00E229FA"/>
    <w:rsid w:val="00E22DB4"/>
    <w:rsid w:val="00E2303A"/>
    <w:rsid w:val="00E235E9"/>
    <w:rsid w:val="00E23A3B"/>
    <w:rsid w:val="00E24170"/>
    <w:rsid w:val="00E2479E"/>
    <w:rsid w:val="00E24F59"/>
    <w:rsid w:val="00E2525C"/>
    <w:rsid w:val="00E253D7"/>
    <w:rsid w:val="00E255F6"/>
    <w:rsid w:val="00E2571E"/>
    <w:rsid w:val="00E2586C"/>
    <w:rsid w:val="00E258DE"/>
    <w:rsid w:val="00E25A5D"/>
    <w:rsid w:val="00E25CBE"/>
    <w:rsid w:val="00E25F5E"/>
    <w:rsid w:val="00E260D2"/>
    <w:rsid w:val="00E2647E"/>
    <w:rsid w:val="00E26A2A"/>
    <w:rsid w:val="00E26B8D"/>
    <w:rsid w:val="00E26DB8"/>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3FD"/>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342"/>
    <w:rsid w:val="00E6054B"/>
    <w:rsid w:val="00E606DC"/>
    <w:rsid w:val="00E6078F"/>
    <w:rsid w:val="00E60AE6"/>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5D96"/>
    <w:rsid w:val="00E66A5A"/>
    <w:rsid w:val="00E6712E"/>
    <w:rsid w:val="00E67352"/>
    <w:rsid w:val="00E67439"/>
    <w:rsid w:val="00E67845"/>
    <w:rsid w:val="00E70C08"/>
    <w:rsid w:val="00E70E54"/>
    <w:rsid w:val="00E7112D"/>
    <w:rsid w:val="00E71789"/>
    <w:rsid w:val="00E717EC"/>
    <w:rsid w:val="00E71A4D"/>
    <w:rsid w:val="00E71E20"/>
    <w:rsid w:val="00E72022"/>
    <w:rsid w:val="00E7218B"/>
    <w:rsid w:val="00E72528"/>
    <w:rsid w:val="00E72605"/>
    <w:rsid w:val="00E729E7"/>
    <w:rsid w:val="00E72C83"/>
    <w:rsid w:val="00E72C87"/>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D48"/>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4C1"/>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8AD"/>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9D6"/>
    <w:rsid w:val="00EE3C59"/>
    <w:rsid w:val="00EE3C62"/>
    <w:rsid w:val="00EE44BC"/>
    <w:rsid w:val="00EE52C9"/>
    <w:rsid w:val="00EE56C8"/>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484"/>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D3B"/>
    <w:rsid w:val="00F163EB"/>
    <w:rsid w:val="00F165A2"/>
    <w:rsid w:val="00F16C49"/>
    <w:rsid w:val="00F16D70"/>
    <w:rsid w:val="00F17368"/>
    <w:rsid w:val="00F178EB"/>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256"/>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30E"/>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0A57"/>
    <w:rsid w:val="00F50F31"/>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4F5F"/>
    <w:rsid w:val="00F653BF"/>
    <w:rsid w:val="00F656B6"/>
    <w:rsid w:val="00F661CC"/>
    <w:rsid w:val="00F66585"/>
    <w:rsid w:val="00F6681B"/>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432"/>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61E"/>
    <w:rsid w:val="00F926E9"/>
    <w:rsid w:val="00F92EDD"/>
    <w:rsid w:val="00F9367A"/>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659"/>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3E76"/>
    <w:rsid w:val="00FB446B"/>
    <w:rsid w:val="00FB4BF0"/>
    <w:rsid w:val="00FB4DB7"/>
    <w:rsid w:val="00FB5757"/>
    <w:rsid w:val="00FB5B74"/>
    <w:rsid w:val="00FB5F01"/>
    <w:rsid w:val="00FB5FDF"/>
    <w:rsid w:val="00FB5FFA"/>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CBB"/>
    <w:rsid w:val="00FE4DCA"/>
    <w:rsid w:val="00FE573C"/>
    <w:rsid w:val="00FE580B"/>
    <w:rsid w:val="00FE5A88"/>
    <w:rsid w:val="00FE5C72"/>
    <w:rsid w:val="00FE5E1E"/>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D30"/>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C39E386D-4BE8-4F57-86B7-C567963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7323"/>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 w:type="character" w:customStyle="1" w:styleId="ProposalChar">
    <w:name w:val="Proposal Char"/>
    <w:link w:val="Proposal"/>
    <w:rsid w:val="00E553FD"/>
    <w:rPr>
      <w:rFonts w:ascii="Arial" w:eastAsia="Times New Roman" w:hAnsi="Arial"/>
      <w:b/>
      <w:bCs/>
      <w:lang w:val="en-GB"/>
    </w:rPr>
  </w:style>
  <w:style w:type="character" w:customStyle="1" w:styleId="NOZchn">
    <w:name w:val="NO Zchn"/>
    <w:rsid w:val="00061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C9D8D-F4E1-49F9-8CC9-841C301A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11</cp:revision>
  <cp:lastPrinted>2007-08-28T14:45:00Z</cp:lastPrinted>
  <dcterms:created xsi:type="dcterms:W3CDTF">2025-02-07T05:08:00Z</dcterms:created>
  <dcterms:modified xsi:type="dcterms:W3CDTF">2025-02-07T06:41:00Z</dcterms:modified>
</cp:coreProperties>
</file>